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2.wmf" ContentType="image/x-wmf"/>
  <Override PartName="/word/media/image1.png" ContentType="image/png"/>
  <Override PartName="/word/media/image8.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9.wmf" ContentType="image/x-wmf"/>
  <Override PartName="/word/media/image10.wmf" ContentType="image/x-wmf"/>
  <Override PartName="/word/media/image11.wmf" ContentType="image/x-wmf"/>
  <Override PartName="/word/media/image13.wmf" ContentType="image/x-wmf"/>
  <Override PartName="/word/media/image14.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sz w:val="28"/>
          <w:szCs w:val="28"/>
        </w:rPr>
      </w:pPr>
      <w:r>
        <w:rPr>
          <w:rFonts w:ascii="Times New Roman" w:hAnsi="Times New Roman"/>
          <w:sz w:val="28"/>
          <w:szCs w:val="28"/>
        </w:rPr>
        <w:drawing>
          <wp:inline distT="0" distB="0" distL="0" distR="0">
            <wp:extent cx="495300" cy="7239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95300" cy="723900"/>
                    </a:xfrm>
                    <a:prstGeom prst="rect">
                      <a:avLst/>
                    </a:prstGeom>
                  </pic:spPr>
                </pic:pic>
              </a:graphicData>
            </a:graphic>
          </wp:inline>
        </w:drawing>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b/>
          <w:bCs/>
          <w:sz w:val="28"/>
          <w:szCs w:val="28"/>
          <w:lang w:eastAsia="ru-RU"/>
        </w:rPr>
        <w:t xml:space="preserve">АДМИНИСТРАЦИЯ МУНИЦИПАЛЬНОГО ОБРАЗОВАНИЯ </w:t>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b/>
          <w:bCs/>
          <w:sz w:val="28"/>
          <w:szCs w:val="28"/>
          <w:lang w:eastAsia="ru-RU"/>
        </w:rPr>
        <w:t>ГОРОД НОВОРОССИЙСК</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b/>
          <w:bCs/>
          <w:color w:val="auto"/>
          <w:kern w:val="0"/>
          <w:sz w:val="28"/>
          <w:szCs w:val="28"/>
          <w:lang w:val="ru-RU" w:eastAsia="ru-RU" w:bidi="ar-SA"/>
        </w:rPr>
        <w:t>ПОСТАНОВЛ</w:t>
      </w:r>
      <w:r>
        <w:rPr>
          <w:rFonts w:eastAsia="Times New Roman" w:cs="Times New Roman" w:ascii="Times New Roman" w:hAnsi="Times New Roman"/>
          <w:b/>
          <w:bCs/>
          <w:sz w:val="28"/>
          <w:szCs w:val="28"/>
          <w:lang w:eastAsia="ru-RU"/>
        </w:rPr>
        <w:t>ЕНИЕ</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rPr>
          <w:rFonts w:ascii="Times New Roman" w:hAnsi="Times New Roman"/>
          <w:sz w:val="28"/>
          <w:szCs w:val="28"/>
        </w:rPr>
      </w:pPr>
      <w:r>
        <w:rPr>
          <w:rFonts w:eastAsia="Times New Roman" w:cs="Times New Roman" w:ascii="Times New Roman" w:hAnsi="Times New Roman"/>
          <w:b/>
          <w:bCs/>
          <w:sz w:val="28"/>
          <w:szCs w:val="28"/>
          <w:lang w:eastAsia="ru-RU"/>
        </w:rPr>
        <w:t>_________________</w:t>
        <w:tab/>
        <w:tab/>
        <w:tab/>
        <w:tab/>
        <w:tab/>
        <w:tab/>
        <w:t xml:space="preserve">                                    №_____________</w:t>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г. Новороссийск</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b/>
          <w:bCs/>
          <w:sz w:val="28"/>
          <w:szCs w:val="28"/>
          <w:lang w:eastAsia="ru-RU"/>
        </w:rPr>
        <w:t xml:space="preserve">Об утверждении Правил организации и осуществления туризма, в том числе  обеспечения безопасности туризма на особо охраняемых природных территориях местного значения на территории муниципального образования город Новороссийск, Правил расчёта предельно допустимой рекреационной ёмкости особо  охраняемых природных территорий местного  значения при осуществлении туризма  на территории муниципального образования город Новороссийск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bCs/>
          <w:sz w:val="28"/>
          <w:szCs w:val="28"/>
          <w:lang w:eastAsia="ru-RU"/>
        </w:rPr>
        <w:t>В соответствии с пунктом 5 статьи 5.2 Федерального закона от 14 марта 1995 года № 33-ФЗ «Об особо охраняемых природных территориях», постановлени</w:t>
      </w:r>
      <w:r>
        <w:rPr>
          <w:rFonts w:eastAsia="Times New Roman" w:cs="Times New Roman" w:ascii="Times New Roman" w:hAnsi="Times New Roman"/>
          <w:bCs/>
          <w:color w:val="auto"/>
          <w:kern w:val="0"/>
          <w:sz w:val="28"/>
          <w:szCs w:val="28"/>
          <w:lang w:val="ru-RU" w:eastAsia="ru-RU" w:bidi="ar-SA"/>
        </w:rPr>
        <w:t>я</w:t>
      </w:r>
      <w:r>
        <w:rPr>
          <w:rFonts w:eastAsia="Times New Roman" w:cs="Times New Roman" w:ascii="Times New Roman" w:hAnsi="Times New Roman"/>
          <w:bCs/>
          <w:sz w:val="28"/>
          <w:szCs w:val="28"/>
          <w:lang w:eastAsia="ru-RU"/>
        </w:rPr>
        <w:t xml:space="preserve"> Правительства Российская Федерации от 21 декабря 2023 № 2230 «Об утверждении </w:t>
      </w:r>
      <w:r>
        <w:rPr>
          <w:rFonts w:eastAsia="Times New Roman" w:cs="Times New Roman" w:ascii="Times New Roman" w:hAnsi="Times New Roman"/>
          <w:bCs/>
          <w:color w:val="auto"/>
          <w:kern w:val="0"/>
          <w:sz w:val="28"/>
          <w:szCs w:val="28"/>
          <w:lang w:val="ru-RU" w:eastAsia="ru-RU" w:bidi="ar-SA"/>
        </w:rPr>
        <w:t>Т</w:t>
      </w:r>
      <w:r>
        <w:rPr>
          <w:rFonts w:eastAsia="Times New Roman" w:cs="Times New Roman" w:ascii="Times New Roman" w:hAnsi="Times New Roman"/>
          <w:bCs/>
          <w:sz w:val="28"/>
          <w:szCs w:val="28"/>
          <w:lang w:eastAsia="ru-RU"/>
        </w:rPr>
        <w:t>иповых правил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 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руководствуясь статьёй 34 Устава муниципального образования город Новороссийск, п о с т а н о в л я ю:</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bCs/>
          <w:sz w:val="28"/>
          <w:szCs w:val="28"/>
          <w:lang w:eastAsia="ru-RU"/>
        </w:rPr>
        <w:t>1. Утвердить Правила организации и осуществления туризма, в том числе обеспечения безопасности туризма на особо охраняемых природных территориях местного значения на территории муниципального образования город Новороссийск (</w:t>
      </w:r>
      <w:r>
        <w:rPr>
          <w:rFonts w:eastAsia="Times New Roman" w:cs="Times New Roman" w:ascii="Times New Roman" w:hAnsi="Times New Roman"/>
          <w:bCs/>
          <w:color w:val="auto"/>
          <w:kern w:val="0"/>
          <w:sz w:val="28"/>
          <w:szCs w:val="28"/>
          <w:lang w:val="ru-RU" w:eastAsia="ru-RU" w:bidi="ar-SA"/>
        </w:rPr>
        <w:t>П</w:t>
      </w:r>
      <w:r>
        <w:rPr>
          <w:rFonts w:eastAsia="Times New Roman" w:cs="Times New Roman" w:ascii="Times New Roman" w:hAnsi="Times New Roman"/>
          <w:bCs/>
          <w:sz w:val="28"/>
          <w:szCs w:val="28"/>
          <w:lang w:eastAsia="ru-RU"/>
        </w:rPr>
        <w:t>риложение № 1).</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bCs/>
          <w:sz w:val="28"/>
          <w:szCs w:val="28"/>
          <w:lang w:eastAsia="ru-RU"/>
        </w:rPr>
        <w:t>2. Утвердить прилагаемый Порядок расчёта предельно допустимой рекреационной ёмкости особо охраняемых природных территорий местного значения при осуществлении туризма на территории  муниципального образования город Новороссийск (</w:t>
      </w:r>
      <w:r>
        <w:rPr>
          <w:rFonts w:eastAsia="Times New Roman" w:cs="Times New Roman" w:ascii="Times New Roman" w:hAnsi="Times New Roman"/>
          <w:bCs/>
          <w:color w:val="auto"/>
          <w:kern w:val="0"/>
          <w:sz w:val="28"/>
          <w:szCs w:val="28"/>
          <w:lang w:val="ru-RU" w:eastAsia="ru-RU" w:bidi="ar-SA"/>
        </w:rPr>
        <w:t>П</w:t>
      </w:r>
      <w:r>
        <w:rPr>
          <w:rFonts w:eastAsia="Times New Roman" w:cs="Times New Roman" w:ascii="Times New Roman" w:hAnsi="Times New Roman"/>
          <w:bCs/>
          <w:sz w:val="28"/>
          <w:szCs w:val="28"/>
          <w:lang w:eastAsia="ru-RU"/>
        </w:rPr>
        <w:t xml:space="preserve">риложение № </w:t>
      </w:r>
      <w:r>
        <w:rPr>
          <w:rFonts w:eastAsia="Times New Roman" w:cs="Times New Roman" w:ascii="Times New Roman" w:hAnsi="Times New Roman"/>
          <w:bCs/>
          <w:color w:val="auto"/>
          <w:kern w:val="0"/>
          <w:sz w:val="28"/>
          <w:szCs w:val="28"/>
          <w:lang w:val="ru-RU" w:eastAsia="ru-RU" w:bidi="ar-SA"/>
        </w:rPr>
        <w:t>2</w:t>
      </w:r>
      <w:r>
        <w:rPr>
          <w:rFonts w:eastAsia="Times New Roman" w:cs="Times New Roman" w:ascii="Times New Roman" w:hAnsi="Times New Roman"/>
          <w:bCs/>
          <w:sz w:val="28"/>
          <w:szCs w:val="28"/>
          <w:lang w:eastAsia="ru-RU"/>
        </w:rPr>
        <w:t>).</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bCs/>
          <w:color w:val="auto"/>
          <w:kern w:val="0"/>
          <w:sz w:val="28"/>
          <w:szCs w:val="28"/>
          <w:lang w:val="ru-RU" w:eastAsia="ru-RU" w:bidi="ar-SA"/>
        </w:rPr>
        <w:t>3</w:t>
      </w:r>
      <w:r>
        <w:rPr>
          <w:rFonts w:eastAsia="Times New Roman" w:cs="Times New Roman" w:ascii="Times New Roman" w:hAnsi="Times New Roman"/>
          <w:bCs/>
          <w:sz w:val="28"/>
          <w:szCs w:val="28"/>
          <w:lang w:eastAsia="ru-RU"/>
        </w:rPr>
        <w:t xml:space="preserve">. Отделу информационной политики и средств массовой информации администрации муниципального образования город Новороссийск опубликовать настоящее </w:t>
      </w:r>
      <w:r>
        <w:rPr>
          <w:rFonts w:eastAsia="Times New Roman" w:cs="Times New Roman" w:ascii="Times New Roman" w:hAnsi="Times New Roman"/>
          <w:bCs/>
          <w:color w:val="auto"/>
          <w:kern w:val="0"/>
          <w:sz w:val="28"/>
          <w:szCs w:val="28"/>
          <w:lang w:val="ru-RU" w:eastAsia="ru-RU" w:bidi="ar-SA"/>
        </w:rPr>
        <w:t>постановл</w:t>
      </w:r>
      <w:r>
        <w:rPr>
          <w:rFonts w:eastAsia="Times New Roman" w:cs="Times New Roman" w:ascii="Times New Roman" w:hAnsi="Times New Roman"/>
          <w:bCs/>
          <w:sz w:val="28"/>
          <w:szCs w:val="28"/>
          <w:lang w:eastAsia="ru-RU"/>
        </w:rPr>
        <w:t>ение в печатном бюллетене «Вестник муниципального образования город Новороссийск» и разместить на официальном сайте администрации муниципального образования город Новороссийск.</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bCs/>
          <w:color w:val="auto"/>
          <w:kern w:val="0"/>
          <w:sz w:val="28"/>
          <w:szCs w:val="28"/>
          <w:lang w:val="ru-RU" w:eastAsia="ru-RU" w:bidi="ar-SA"/>
        </w:rPr>
        <w:t>4</w:t>
      </w:r>
      <w:r>
        <w:rPr>
          <w:rFonts w:eastAsia="Times New Roman" w:cs="Times New Roman" w:ascii="Times New Roman" w:hAnsi="Times New Roman"/>
          <w:bCs/>
          <w:sz w:val="28"/>
          <w:szCs w:val="28"/>
          <w:lang w:eastAsia="ru-RU"/>
        </w:rPr>
        <w:t xml:space="preserve">. Контроль за выполнением </w:t>
      </w:r>
      <w:r>
        <w:rPr>
          <w:rFonts w:eastAsia="Times New Roman" w:cs="Times New Roman" w:ascii="Times New Roman" w:hAnsi="Times New Roman"/>
          <w:bCs/>
          <w:color w:val="auto"/>
          <w:kern w:val="0"/>
          <w:sz w:val="28"/>
          <w:szCs w:val="28"/>
          <w:lang w:val="ru-RU" w:eastAsia="ru-RU" w:bidi="ar-SA"/>
        </w:rPr>
        <w:t>постановления</w:t>
      </w:r>
      <w:r>
        <w:rPr>
          <w:rFonts w:eastAsia="Times New Roman" w:cs="Times New Roman" w:ascii="Times New Roman" w:hAnsi="Times New Roman"/>
          <w:bCs/>
          <w:sz w:val="28"/>
          <w:szCs w:val="28"/>
          <w:lang w:eastAsia="ru-RU"/>
        </w:rPr>
        <w:t xml:space="preserve"> возложить на заместителя главы муниципального образования Степаненко Е.Н.</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bCs/>
          <w:color w:val="auto"/>
          <w:kern w:val="0"/>
          <w:sz w:val="28"/>
          <w:szCs w:val="28"/>
          <w:lang w:val="ru-RU" w:eastAsia="ru-RU" w:bidi="ar-SA"/>
        </w:rPr>
        <w:t>5</w:t>
      </w:r>
      <w:r>
        <w:rPr>
          <w:rFonts w:eastAsia="Times New Roman" w:cs="Times New Roman" w:ascii="Times New Roman" w:hAnsi="Times New Roman"/>
          <w:bCs/>
          <w:sz w:val="28"/>
          <w:szCs w:val="28"/>
          <w:lang w:eastAsia="ru-RU"/>
        </w:rPr>
        <w:t xml:space="preserve">. Настоящее </w:t>
      </w:r>
      <w:r>
        <w:rPr>
          <w:rFonts w:eastAsia="Times New Roman" w:cs="Times New Roman" w:ascii="Times New Roman" w:hAnsi="Times New Roman"/>
          <w:bCs/>
          <w:color w:val="auto"/>
          <w:kern w:val="0"/>
          <w:sz w:val="28"/>
          <w:szCs w:val="28"/>
          <w:lang w:val="ru-RU" w:eastAsia="ru-RU" w:bidi="ar-SA"/>
        </w:rPr>
        <w:t>постановление</w:t>
      </w:r>
      <w:r>
        <w:rPr>
          <w:rFonts w:eastAsia="Times New Roman" w:cs="Times New Roman" w:ascii="Times New Roman" w:hAnsi="Times New Roman"/>
          <w:bCs/>
          <w:sz w:val="28"/>
          <w:szCs w:val="28"/>
          <w:lang w:eastAsia="ru-RU"/>
        </w:rPr>
        <w:t xml:space="preserve"> вступает в силу со дня его официального опубликования и распространяется на правоотношения, возникшие с 1 сентября 2024 года по 1 сентября 2030 года.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jc w:val="both"/>
        <w:rPr>
          <w:rFonts w:ascii="Times New Roman" w:hAnsi="Times New Roman"/>
          <w:sz w:val="28"/>
          <w:szCs w:val="28"/>
        </w:rPr>
      </w:pPr>
      <w:r>
        <w:rPr>
          <w:rFonts w:eastAsia="Times New Roman" w:cs="Times New Roman" w:ascii="Times New Roman" w:hAnsi="Times New Roman"/>
          <w:bCs/>
          <w:sz w:val="28"/>
          <w:szCs w:val="28"/>
          <w:lang w:eastAsia="ru-RU"/>
        </w:rPr>
        <w:t>Глава муниципального</w:t>
      </w:r>
    </w:p>
    <w:p>
      <w:pPr>
        <w:pStyle w:val="Normal"/>
        <w:spacing w:lineRule="auto" w:line="240" w:before="0" w:after="0"/>
        <w:jc w:val="both"/>
        <w:rPr>
          <w:rFonts w:ascii="Times New Roman" w:hAnsi="Times New Roman"/>
          <w:sz w:val="28"/>
          <w:szCs w:val="28"/>
        </w:rPr>
      </w:pPr>
      <w:r>
        <w:rPr>
          <w:rFonts w:eastAsia="Times New Roman" w:cs="Times New Roman" w:ascii="Times New Roman" w:hAnsi="Times New Roman"/>
          <w:bCs/>
          <w:sz w:val="28"/>
          <w:szCs w:val="28"/>
          <w:lang w:eastAsia="ru-RU"/>
        </w:rPr>
        <w:t>образования город</w:t>
      </w:r>
    </w:p>
    <w:p>
      <w:pPr>
        <w:pStyle w:val="Normal"/>
        <w:spacing w:lineRule="auto" w:line="240" w:before="0" w:after="0"/>
        <w:jc w:val="both"/>
        <w:rPr>
          <w:rFonts w:ascii="Times New Roman" w:hAnsi="Times New Roman"/>
          <w:sz w:val="28"/>
          <w:szCs w:val="28"/>
        </w:rPr>
      </w:pPr>
      <w:permStart w:id="99375726" w:edGrp="everyone"/>
      <w:r>
        <w:rPr>
          <w:rFonts w:eastAsia="Times New Roman" w:cs="Times New Roman" w:ascii="Times New Roman" w:hAnsi="Times New Roman"/>
          <w:bCs/>
          <w:sz w:val="28"/>
          <w:szCs w:val="28"/>
          <w:lang w:eastAsia="ru-RU"/>
        </w:rPr>
        <w:t>Новороссийск                                                                                  А.В. Кравченко</w:t>
      </w:r>
      <w:permEnd w:id="99375726"/>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bidi w:val="0"/>
        <w:spacing w:lineRule="auto" w:line="276" w:before="0" w:after="200"/>
        <w:jc w:val="left"/>
        <w:rPr>
          <w:rFonts w:ascii="Times New Roman" w:hAnsi="Times New Roman"/>
          <w:sz w:val="28"/>
          <w:szCs w:val="28"/>
        </w:rPr>
      </w:pPr>
      <w:r>
        <w:rPr>
          <w:rFonts w:eastAsia="Times New Roman" w:cs="Times New Roman" w:ascii="Times New Roman" w:hAnsi="Times New Roman"/>
          <w:b/>
          <w:sz w:val="28"/>
          <w:szCs w:val="28"/>
          <w:lang w:eastAsia="ru-RU"/>
        </w:rPr>
        <w:t xml:space="preserve">                                              </w:t>
      </w:r>
    </w:p>
    <w:p>
      <w:pPr>
        <w:pStyle w:val="Normal"/>
        <w:widowControl/>
        <w:ind w:left="5103" w:hanging="0"/>
        <w:jc w:val="both"/>
        <w:rPr>
          <w:rFonts w:ascii="Times New Roman" w:hAnsi="Times New Roman"/>
          <w:sz w:val="28"/>
          <w:szCs w:val="28"/>
        </w:rPr>
      </w:pPr>
      <w:r>
        <w:rPr>
          <w:rFonts w:eastAsia="Calibri" w:ascii="Times New Roman" w:hAnsi="Times New Roman"/>
          <w:sz w:val="28"/>
          <w:szCs w:val="28"/>
          <w:lang w:eastAsia="en-US"/>
        </w:rPr>
        <w:t>Приложение № 1</w:t>
      </w:r>
    </w:p>
    <w:p>
      <w:pPr>
        <w:pStyle w:val="Normal"/>
        <w:widowControl/>
        <w:ind w:left="5103" w:hanging="0"/>
        <w:jc w:val="both"/>
        <w:rPr>
          <w:rFonts w:ascii="Times New Roman" w:hAnsi="Times New Roman"/>
          <w:sz w:val="28"/>
          <w:szCs w:val="28"/>
        </w:rPr>
      </w:pPr>
      <w:r>
        <w:rPr>
          <w:rFonts w:eastAsia="Calibri" w:ascii="Times New Roman" w:hAnsi="Times New Roman"/>
          <w:sz w:val="28"/>
          <w:szCs w:val="28"/>
          <w:lang w:eastAsia="en-US"/>
        </w:rPr>
        <w:t>УТВЕРЖДЕНЫ</w:t>
      </w:r>
    </w:p>
    <w:p>
      <w:pPr>
        <w:pStyle w:val="Normal"/>
        <w:widowControl/>
        <w:ind w:left="5103" w:hanging="0"/>
        <w:jc w:val="both"/>
        <w:rPr>
          <w:rFonts w:ascii="Times New Roman" w:hAnsi="Times New Roman"/>
          <w:sz w:val="28"/>
          <w:szCs w:val="28"/>
        </w:rPr>
      </w:pPr>
      <w:r>
        <w:rPr>
          <w:rFonts w:eastAsia="Calibri" w:ascii="Times New Roman" w:hAnsi="Times New Roman"/>
          <w:sz w:val="28"/>
          <w:szCs w:val="28"/>
          <w:lang w:eastAsia="en-US"/>
        </w:rPr>
        <w:t>постановлением администрации</w:t>
      </w:r>
    </w:p>
    <w:p>
      <w:pPr>
        <w:pStyle w:val="Normal"/>
        <w:widowControl/>
        <w:ind w:left="5103" w:hanging="0"/>
        <w:jc w:val="both"/>
        <w:rPr>
          <w:rFonts w:ascii="Times New Roman" w:hAnsi="Times New Roman"/>
          <w:sz w:val="28"/>
          <w:szCs w:val="28"/>
        </w:rPr>
      </w:pPr>
      <w:r>
        <w:rPr>
          <w:rFonts w:eastAsia="Calibri" w:ascii="Times New Roman" w:hAnsi="Times New Roman"/>
          <w:sz w:val="28"/>
          <w:szCs w:val="28"/>
          <w:lang w:eastAsia="en-US"/>
        </w:rPr>
        <w:t xml:space="preserve">муниципального образования </w:t>
      </w:r>
    </w:p>
    <w:p>
      <w:pPr>
        <w:pStyle w:val="Normal"/>
        <w:widowControl/>
        <w:ind w:left="5103" w:hanging="0"/>
        <w:jc w:val="both"/>
        <w:rPr>
          <w:rFonts w:ascii="Times New Roman" w:hAnsi="Times New Roman"/>
          <w:sz w:val="28"/>
          <w:szCs w:val="28"/>
        </w:rPr>
      </w:pPr>
      <w:r>
        <w:rPr>
          <w:rFonts w:eastAsia="Calibri" w:ascii="Times New Roman" w:hAnsi="Times New Roman"/>
          <w:sz w:val="28"/>
          <w:szCs w:val="28"/>
          <w:lang w:eastAsia="en-US"/>
        </w:rPr>
        <w:t>город Новороссийск</w:t>
      </w:r>
    </w:p>
    <w:p>
      <w:pPr>
        <w:pStyle w:val="Normal"/>
        <w:widowControl/>
        <w:ind w:left="5103" w:hanging="0"/>
        <w:jc w:val="both"/>
        <w:rPr>
          <w:rFonts w:ascii="Times New Roman" w:hAnsi="Times New Roman"/>
          <w:sz w:val="28"/>
          <w:szCs w:val="28"/>
        </w:rPr>
      </w:pPr>
      <w:r>
        <w:rPr>
          <w:rFonts w:eastAsia="Calibri" w:ascii="Times New Roman" w:hAnsi="Times New Roman"/>
          <w:sz w:val="28"/>
          <w:szCs w:val="28"/>
          <w:lang w:eastAsia="en-US"/>
        </w:rPr>
        <w:t>от ____________ № _______</w:t>
      </w:r>
    </w:p>
    <w:p>
      <w:pPr>
        <w:pStyle w:val="Normal"/>
        <w:widowControl/>
        <w:ind w:left="5103" w:hanging="0"/>
        <w:jc w:val="both"/>
        <w:rPr>
          <w:rFonts w:ascii="Times New Roman" w:hAnsi="Times New Roman" w:eastAsia="Calibri"/>
          <w:b w:val="false"/>
          <w:b w:val="false"/>
          <w:bCs w:val="false"/>
          <w:sz w:val="28"/>
          <w:szCs w:val="28"/>
          <w:lang w:eastAsia="en-US"/>
        </w:rPr>
      </w:pPr>
      <w:r>
        <w:rPr>
          <w:rFonts w:eastAsia="Calibri" w:ascii="Times New Roman" w:hAnsi="Times New Roman"/>
          <w:b w:val="false"/>
          <w:bCs w:val="false"/>
          <w:sz w:val="28"/>
          <w:szCs w:val="28"/>
          <w:lang w:eastAsia="en-US"/>
        </w:rPr>
      </w:r>
    </w:p>
    <w:p>
      <w:pPr>
        <w:pStyle w:val="Normal"/>
        <w:spacing w:lineRule="exact" w:line="240" w:before="0" w:after="0"/>
        <w:jc w:val="center"/>
        <w:rPr>
          <w:rFonts w:ascii="Times New Roman" w:hAnsi="Times New Roman"/>
          <w:sz w:val="28"/>
          <w:szCs w:val="28"/>
        </w:rPr>
      </w:pPr>
      <w:r>
        <w:rPr>
          <w:rFonts w:cs="Times New Roman" w:ascii="Times New Roman" w:hAnsi="Times New Roman"/>
          <w:b w:val="false"/>
          <w:bCs w:val="false"/>
          <w:sz w:val="28"/>
          <w:szCs w:val="28"/>
        </w:rPr>
        <w:t>ПРАВИЛА</w:t>
      </w:r>
    </w:p>
    <w:p>
      <w:pPr>
        <w:pStyle w:val="Normal"/>
        <w:spacing w:lineRule="exact" w:line="240" w:before="0" w:after="0"/>
        <w:jc w:val="center"/>
        <w:rPr>
          <w:rFonts w:ascii="Times New Roman" w:hAnsi="Times New Roman"/>
          <w:sz w:val="28"/>
          <w:szCs w:val="28"/>
        </w:rPr>
      </w:pPr>
      <w:r>
        <w:rPr>
          <w:rFonts w:cs="Times New Roman" w:ascii="Times New Roman" w:hAnsi="Times New Roman"/>
          <w:b w:val="false"/>
          <w:bCs w:val="false"/>
          <w:sz w:val="28"/>
          <w:szCs w:val="28"/>
        </w:rPr>
        <w:t xml:space="preserve">организации и осуществления туризма, в том числе обеспечения безопасности туризма, на особо охраняемых природных территориях местного значения на территории муниципального образования </w:t>
      </w:r>
    </w:p>
    <w:p>
      <w:pPr>
        <w:pStyle w:val="Normal"/>
        <w:spacing w:lineRule="exact" w:line="240" w:before="0" w:after="0"/>
        <w:jc w:val="center"/>
        <w:rPr>
          <w:rFonts w:ascii="Times New Roman" w:hAnsi="Times New Roman"/>
          <w:sz w:val="28"/>
          <w:szCs w:val="28"/>
        </w:rPr>
      </w:pPr>
      <w:r>
        <w:rPr>
          <w:rFonts w:cs="Times New Roman" w:ascii="Times New Roman" w:hAnsi="Times New Roman"/>
          <w:b w:val="false"/>
          <w:bCs w:val="false"/>
          <w:sz w:val="28"/>
          <w:szCs w:val="28"/>
        </w:rPr>
        <w:t>город Новороссийск</w:t>
      </w:r>
    </w:p>
    <w:p>
      <w:pPr>
        <w:pStyle w:val="Normal"/>
        <w:spacing w:lineRule="exact"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1. Настоящие правила устанавливают порядок организации</w:t>
        <w:br/>
        <w:t>и осуществления туризма, в том числе обеспечения безопасности туризма</w:t>
        <w:br/>
        <w:t>на особо охраняемых природных территориях местного значения (далее – ООПТ).</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xml:space="preserve">2. Организация туризма на ООПТ осуществляется администрацией муниципального образования город Новороссийск в лице </w:t>
      </w:r>
      <w:r>
        <w:rPr>
          <w:rFonts w:eastAsia="Times New Roman" w:cs="Times New Roman" w:ascii="Times New Roman" w:hAnsi="Times New Roman"/>
          <w:color w:val="auto"/>
          <w:kern w:val="0"/>
          <w:sz w:val="28"/>
          <w:szCs w:val="28"/>
          <w:lang w:val="ru-RU" w:eastAsia="ru-RU" w:bidi="ar-SA"/>
        </w:rPr>
        <w:t>управления курортов и туризма</w:t>
      </w:r>
      <w:r>
        <w:rPr>
          <w:rFonts w:cs="Times New Roman" w:ascii="Times New Roman" w:hAnsi="Times New Roman"/>
          <w:sz w:val="28"/>
          <w:szCs w:val="28"/>
        </w:rPr>
        <w:t xml:space="preserve"> (далее  -  Организатор туризма).</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3. Под организацией туризма в настоящих правилах понимается осуществляемый Организаторами туризма комплекс мероприятий, направленный на обеспечение оказания услуг в сфере туризма в границах ООПТ на специально оборудованных для этого местах и маршрутах.</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4. При организации и осуществлении туризма на ООПТ учитываются основные критерии и особенности, установленные пунктом 2 статьи 5.2. Федерального закона «Об особо охраняемых природных территориях», включающее:</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xml:space="preserve">- сохранение уникальных и типичных природных комплексов и объектов, объектов растительного и животного мира, естественных экологических систем, биоразнообразия; </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xml:space="preserve">- минимизация негативного воздействия на окружающую среду </w:t>
        <w:br/>
        <w:t>при осуществлении туризма;</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соблюдение установленной предельно допустимой рекреационной емкости ООПТ при осуществлении туризма (максимального количества посетителей,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 объектов растительного</w:t>
        <w:br/>
        <w:t>и животного мира, естественных экологических систем), режима ее особой охраны;</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осуществление туризма на специально оборудованных для этого местах и маршрутах;</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xml:space="preserve">- сохранение объектов культурного наследия (памятников истории </w:t>
        <w:br/>
        <w:t>и культуры) народов Российской Федерации.</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5. Понятия "турист", "экскурсант", "экскурсовод (гид)", "гид-переводчик", "инструктор-проводник", используемые в настоящих правилах, имеют значения, определенные Федеральным законом "Об основах туристской деятельности в Российской Федерации".</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Понятие "рекреационная нагрузка", используемое в настоящих  Правилах, означает фактическое количество человек, которое находится на ООПТ либо в ее отдельной части в единицу времени.</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6. Услуги в сфере организации туризма могут оказывать:</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а) Организатор туризма - в отношении особо охраняемых природных территорий местного значения, находящихся в ведении муниципального образования город Новороссийск;</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б) физические и юридические лица, осуществляющие туроператорскую и иную деятельность в соответствии с Федеральным законом "Об основах туристской деятельности в Российской Федерации", а также юридические</w:t>
        <w:br/>
        <w:t>и физические лица, заключившие в соответствии с требованиями гражданского законодательства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гражданско-правовой договор (контракт) с администрацией муниципального образования город Новороссийск, в ведении которых находятся ООПТ.</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7. При организации и осуществлении туризма на ООПТ администрация городского округа, в ведении которой находятся ООПТ, Организатор туризма, юридические лица, физические лица, оказывающие услуги в сфере организации туризма, а также туристы, экскурсанты обязаны соблюдать законодательство в области охраны  окружающей среды, в области обращения с отходами, в сфере охраны здоровья, в области обеспечения санитарно-эпидемиологического благополучия населения и законодательство Российской Федерации о пожарной безопасности (в том числе при организации  туристских стоянок), а также законодательство Российской Федерации об особо охраняемых природных территориях и требования настоящих Правил.</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8. В целях обеспечения безопасности туризма время, сроки, условия посещения, специально оборудованные для туризма места и маршруты определяются Организатором туризма с учетом погодных условий, ландшафта местности и иных факторов, а также равномерного распределения рекреационной нагрузки.</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9. Транспортные средства и специальное оборудование для передвижения туристов, экскурсантов при осуществлении туризма должны использоваться таким образом, чтобы это не составляло угроз сохранению биологического и ландшафтного разнообразия, отдельных экологических систем.</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xml:space="preserve">10. Кино-, видео- и фотосъемки в процессе осуществления туризма должны проводиться методами, не вызывающими беспокойство объектов животного мира и не влияющими на естественный ход природных процессов. </w:t>
      </w:r>
      <w:r>
        <w:rPr>
          <w:rFonts w:eastAsia="Times New Roman" w:cs="Times New Roman" w:ascii="Times New Roman" w:hAnsi="Times New Roman"/>
          <w:color w:val="auto"/>
          <w:kern w:val="0"/>
          <w:sz w:val="28"/>
          <w:szCs w:val="28"/>
          <w:lang w:val="ru-RU" w:eastAsia="ru-RU" w:bidi="ar-SA"/>
        </w:rPr>
        <w:t>Л</w:t>
      </w:r>
      <w:r>
        <w:rPr>
          <w:rFonts w:cs="Times New Roman" w:ascii="Times New Roman" w:hAnsi="Times New Roman"/>
          <w:sz w:val="28"/>
          <w:szCs w:val="28"/>
        </w:rPr>
        <w:t xml:space="preserve">юбые преднамеренные манипуляции с объектами животного и растительного мира для обеспечения лучших условий кино-, видео- и фотосъемок (подгон или вспугивание объектов животного мира, изъятие из грунта объектов растительного мира) запрещаются. </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xml:space="preserve">Кино-, видео- и фотосъемки не должны препятствовать деятельности сотрудников органов местного самоуправления, в ведении которых находятся особо охраняемые природные территории местного значения. </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Кино-, видео- и фотосъемки с использованием дополнительного навесного оборудования, квадрокоптеров-дронов, софитов, световых экранов, другого оборудования и специального реквизита на ООПТ осуществляется по согласованию с администрацией городского округа, в ведении которой находятся такие территории.</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11. Организатор туризма, в ведении которого находятся ООПТ, определяет особенности посещения ООПТ в рамках утверждаемых Правил организации и осуществления туризма, в том числе обеспечения безопасности туризма на ООПТ, в соответствии с пунктом 5 статьи 5.2. Федерального закона "Об особо охраняемых природных территориях".</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Особенности посещения ООПТ, совокупность требований к нахождению на ООПТ, предъявляются к туристам, экскурсантам, в соответствии с установленным для таких ООПТ режимом их особой охраны.</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12. Администрация городского округа, в ведении которой находятся ООПТ, Организатор туризма, юридические лица, физические лица, оказывающие услуги в сфере организации туризма на ООПТ обязаны довести до сведения туристов, экскурсантов особенности посещения ООПТ.</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xml:space="preserve">13. Основными видами услуг в сфере организации туризма на ООПТ являются: </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а) организация посещения музея, визит-центров, смотровых площадок, оборудованных мест отдыха посетителей;</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б) организация и проведение экскурсий;</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в) услуги по предоставлению экскурсантам аттестованных экскурсоводов (гидов), гидов-переводчиков и инструкторов-проводников;</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г) услуги по организации проживания туристов, экскурсантов в средствах размещения различных видов, в том числе в гостиницах, домах отдыха, палаточных лагерях и других средствах размещения;</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д) услуги по осуществлению кино-, видео- и фотосъемки;</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xml:space="preserve">е) услуги по благоустройству и уборке мест отдыха и размещения туристов, экскурсантов; </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ж) услуги по организации питания, в том числе по производству</w:t>
        <w:br/>
        <w:t>и реализации продуктов питания (в том числе местного производства), организации объектов общественного питания, приготовлению пищи;</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з) услуги по перевозке туристов, экскурсантов транспортом различных видов, оборудованным для перевозки людей;</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и) услуги по производству и реализации сувенирной продукции, в том числе изделий народных промыслов;</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к) информационные, образовательные и консультационные услуги, в том числе по экологическому просвещению;</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л) проведение событийных  и массовых мероприятий, акций (ярмарок, фестивалей, конкурсов, выставок и прочих мероприятий);</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м) прокат туристского снаряжения, спортивного инвентаря.</w:t>
      </w:r>
    </w:p>
    <w:p>
      <w:pPr>
        <w:pStyle w:val="Normal"/>
        <w:widowControl/>
        <w:spacing w:lineRule="exact" w:line="360" w:before="0" w:after="0"/>
        <w:ind w:firstLine="709"/>
        <w:jc w:val="both"/>
        <w:rPr>
          <w:rFonts w:ascii="Times New Roman" w:hAnsi="Times New Roman"/>
          <w:sz w:val="28"/>
          <w:szCs w:val="28"/>
        </w:rPr>
      </w:pPr>
      <w:r>
        <w:rPr>
          <w:rFonts w:eastAsia="Calibri" w:cs="Times New Roman" w:ascii="Times New Roman" w:hAnsi="Times New Roman"/>
          <w:sz w:val="28"/>
          <w:szCs w:val="28"/>
          <w:lang w:val="ru-RU" w:eastAsia="en-US"/>
        </w:rPr>
        <w:t>14. В целях обеспечения безопасности туризма на ООПТ</w:t>
        <w:br/>
        <w:t xml:space="preserve">в обязательном порядке проводится инструктаж с туристами, экскурсантами </w:t>
        <w:br/>
        <w:t>по требованиям и правилам поведения туристов, экскурсантов, предусмотренным особенностями посещения ООПТ.</w:t>
      </w:r>
    </w:p>
    <w:p>
      <w:pPr>
        <w:pStyle w:val="Normal"/>
        <w:jc w:val="both"/>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rPr>
      </w:pPr>
      <w:r>
        <w:rPr>
          <w:rFonts w:ascii="Times New Roman" w:hAnsi="Times New Roman"/>
          <w:sz w:val="28"/>
          <w:szCs w:val="28"/>
        </w:rPr>
      </w:r>
    </w:p>
    <w:tbl>
      <w:tblPr>
        <w:tblStyle w:val="a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tcPr>
          <w:p>
            <w:pPr>
              <w:pStyle w:val="Normal"/>
              <w:widowControl w:val="false"/>
              <w:suppressAutoHyphens w:val="true"/>
              <w:spacing w:before="0" w:after="0"/>
              <w:jc w:val="both"/>
              <w:rPr>
                <w:rFonts w:ascii="Times New Roman" w:hAnsi="Times New Roman"/>
                <w:sz w:val="28"/>
                <w:szCs w:val="28"/>
              </w:rPr>
            </w:pPr>
            <w:r>
              <w:rPr>
                <w:rFonts w:eastAsia="Times New Roman" w:cs="Times New Roman" w:ascii="Times New Roman" w:hAnsi="Times New Roman"/>
                <w:kern w:val="0"/>
                <w:sz w:val="28"/>
                <w:szCs w:val="28"/>
                <w:lang w:val="ru-RU" w:eastAsia="ru-RU" w:bidi="ar-SA"/>
              </w:rPr>
              <w:t>З</w:t>
            </w:r>
            <w:r>
              <w:rPr>
                <w:rFonts w:ascii="Times New Roman" w:hAnsi="Times New Roman"/>
                <w:kern w:val="0"/>
                <w:sz w:val="28"/>
                <w:szCs w:val="28"/>
                <w:lang w:val="ru-RU" w:bidi="ar-SA"/>
              </w:rPr>
              <w:t>аместитель главы</w:t>
            </w:r>
          </w:p>
          <w:p>
            <w:pPr>
              <w:pStyle w:val="Normal"/>
              <w:widowControl w:val="false"/>
              <w:suppressAutoHyphens w:val="true"/>
              <w:spacing w:before="0" w:after="0"/>
              <w:jc w:val="both"/>
              <w:rPr>
                <w:rFonts w:ascii="Times New Roman" w:hAnsi="Times New Roman"/>
                <w:sz w:val="28"/>
                <w:szCs w:val="28"/>
              </w:rPr>
            </w:pPr>
            <w:r>
              <w:rPr>
                <w:rFonts w:ascii="Times New Roman" w:hAnsi="Times New Roman"/>
                <w:kern w:val="0"/>
                <w:sz w:val="28"/>
                <w:szCs w:val="28"/>
                <w:lang w:val="ru-RU" w:bidi="ar-SA"/>
              </w:rPr>
              <w:t>муниципального образования</w:t>
            </w:r>
          </w:p>
        </w:tc>
        <w:tc>
          <w:tcPr>
            <w:tcW w:w="4785" w:type="dxa"/>
            <w:tcBorders>
              <w:top w:val="nil"/>
              <w:left w:val="nil"/>
              <w:bottom w:val="nil"/>
              <w:right w:val="nil"/>
            </w:tcBorders>
          </w:tcPr>
          <w:p>
            <w:pPr>
              <w:pStyle w:val="Normal"/>
              <w:widowControl w:val="false"/>
              <w:suppressAutoHyphens w:val="true"/>
              <w:spacing w:before="0" w:after="0"/>
              <w:jc w:val="right"/>
              <w:rPr>
                <w:rFonts w:ascii="Times New Roman" w:hAnsi="Times New Roman"/>
                <w:sz w:val="28"/>
                <w:szCs w:val="28"/>
              </w:rPr>
            </w:pPr>
            <w:r>
              <w:rPr>
                <w:rFonts w:ascii="Times New Roman" w:hAnsi="Times New Roman"/>
                <w:sz w:val="28"/>
                <w:szCs w:val="28"/>
              </w:rPr>
            </w:r>
          </w:p>
          <w:p>
            <w:pPr>
              <w:pStyle w:val="Normal"/>
              <w:widowControl w:val="false"/>
              <w:suppressAutoHyphens w:val="true"/>
              <w:spacing w:before="0" w:after="0"/>
              <w:jc w:val="right"/>
              <w:rPr>
                <w:rFonts w:ascii="Times New Roman" w:hAnsi="Times New Roman"/>
                <w:sz w:val="28"/>
                <w:szCs w:val="28"/>
              </w:rPr>
            </w:pPr>
            <w:r>
              <w:rPr>
                <w:rFonts w:ascii="Times New Roman" w:hAnsi="Times New Roman"/>
                <w:kern w:val="0"/>
                <w:sz w:val="28"/>
                <w:szCs w:val="28"/>
                <w:lang w:val="ru-RU" w:bidi="ar-SA"/>
              </w:rPr>
              <w:t>Степаненко Е.Н.</w:t>
            </w:r>
          </w:p>
          <w:p>
            <w:pPr>
              <w:pStyle w:val="Normal"/>
              <w:widowControl w:val="false"/>
              <w:suppressAutoHyphens w:val="true"/>
              <w:spacing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r>
          </w:p>
        </w:tc>
      </w:tr>
    </w:tbl>
    <w:p>
      <w:pPr>
        <w:pStyle w:val="Normal"/>
        <w:widowControl/>
        <w:bidi w:val="0"/>
        <w:spacing w:lineRule="auto" w:line="276" w:before="0" w:after="200"/>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200"/>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200"/>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200"/>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200"/>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200"/>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200"/>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200"/>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200"/>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200"/>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200"/>
        <w:jc w:val="both"/>
        <w:rPr>
          <w:rFonts w:ascii="Times New Roman" w:hAnsi="Times New Roman"/>
          <w:sz w:val="28"/>
          <w:szCs w:val="28"/>
        </w:rPr>
      </w:pPr>
      <w:r>
        <w:rPr>
          <w:rFonts w:ascii="Times New Roman" w:hAnsi="Times New Roman"/>
          <w:sz w:val="28"/>
          <w:szCs w:val="28"/>
        </w:rPr>
      </w:r>
    </w:p>
    <w:p>
      <w:pPr>
        <w:pStyle w:val="Normal"/>
        <w:widowControl/>
        <w:ind w:left="5103" w:hanging="0"/>
        <w:jc w:val="both"/>
        <w:rPr>
          <w:rFonts w:ascii="Times New Roman" w:hAnsi="Times New Roman"/>
          <w:sz w:val="28"/>
          <w:szCs w:val="28"/>
        </w:rPr>
      </w:pPr>
      <w:r>
        <w:rPr>
          <w:rFonts w:eastAsia="Calibri" w:ascii="Times New Roman" w:hAnsi="Times New Roman"/>
          <w:sz w:val="28"/>
          <w:szCs w:val="28"/>
          <w:lang w:eastAsia="en-US"/>
        </w:rPr>
        <w:t xml:space="preserve">Приложение № </w:t>
      </w:r>
      <w:r>
        <w:rPr>
          <w:rFonts w:eastAsia="Calibri" w:cs="Times New Roman" w:ascii="Times New Roman" w:hAnsi="Times New Roman"/>
          <w:color w:val="auto"/>
          <w:kern w:val="0"/>
          <w:sz w:val="28"/>
          <w:szCs w:val="28"/>
          <w:lang w:val="ru-RU" w:eastAsia="en-US" w:bidi="ar-SA"/>
        </w:rPr>
        <w:t>2</w:t>
      </w:r>
    </w:p>
    <w:p>
      <w:pPr>
        <w:pStyle w:val="Normal"/>
        <w:widowControl/>
        <w:ind w:left="5103" w:hanging="0"/>
        <w:jc w:val="both"/>
        <w:rPr>
          <w:rFonts w:ascii="Times New Roman" w:hAnsi="Times New Roman"/>
          <w:sz w:val="28"/>
          <w:szCs w:val="28"/>
        </w:rPr>
      </w:pPr>
      <w:r>
        <w:rPr>
          <w:rFonts w:eastAsia="Calibri" w:ascii="Times New Roman" w:hAnsi="Times New Roman"/>
          <w:sz w:val="28"/>
          <w:szCs w:val="28"/>
          <w:lang w:eastAsia="en-US"/>
        </w:rPr>
        <w:t>УТВЕРЖДЕНЫ</w:t>
      </w:r>
    </w:p>
    <w:p>
      <w:pPr>
        <w:pStyle w:val="Normal"/>
        <w:widowControl/>
        <w:ind w:left="5103" w:hanging="0"/>
        <w:jc w:val="both"/>
        <w:rPr>
          <w:rFonts w:ascii="Times New Roman" w:hAnsi="Times New Roman"/>
          <w:sz w:val="28"/>
          <w:szCs w:val="28"/>
        </w:rPr>
      </w:pPr>
      <w:r>
        <w:rPr>
          <w:rFonts w:eastAsia="Calibri" w:ascii="Times New Roman" w:hAnsi="Times New Roman"/>
          <w:sz w:val="28"/>
          <w:szCs w:val="28"/>
          <w:lang w:eastAsia="en-US"/>
        </w:rPr>
        <w:t>постановлением администрации</w:t>
      </w:r>
    </w:p>
    <w:p>
      <w:pPr>
        <w:pStyle w:val="Normal"/>
        <w:widowControl/>
        <w:ind w:left="5103" w:hanging="0"/>
        <w:jc w:val="both"/>
        <w:rPr>
          <w:rFonts w:ascii="Times New Roman" w:hAnsi="Times New Roman"/>
          <w:sz w:val="28"/>
          <w:szCs w:val="28"/>
        </w:rPr>
      </w:pPr>
      <w:r>
        <w:rPr>
          <w:rFonts w:eastAsia="Calibri" w:ascii="Times New Roman" w:hAnsi="Times New Roman"/>
          <w:sz w:val="28"/>
          <w:szCs w:val="28"/>
          <w:lang w:eastAsia="en-US"/>
        </w:rPr>
        <w:t xml:space="preserve">муниципального образования </w:t>
      </w:r>
    </w:p>
    <w:p>
      <w:pPr>
        <w:pStyle w:val="Normal"/>
        <w:widowControl/>
        <w:ind w:left="5103" w:hanging="0"/>
        <w:jc w:val="both"/>
        <w:rPr>
          <w:rFonts w:ascii="Times New Roman" w:hAnsi="Times New Roman"/>
          <w:sz w:val="28"/>
          <w:szCs w:val="28"/>
        </w:rPr>
      </w:pPr>
      <w:r>
        <w:rPr>
          <w:rFonts w:eastAsia="Calibri" w:ascii="Times New Roman" w:hAnsi="Times New Roman"/>
          <w:sz w:val="28"/>
          <w:szCs w:val="28"/>
          <w:lang w:eastAsia="en-US"/>
        </w:rPr>
        <w:t>город Новороссийск</w:t>
      </w:r>
    </w:p>
    <w:p>
      <w:pPr>
        <w:pStyle w:val="Normal"/>
        <w:widowControl/>
        <w:ind w:left="5103" w:hanging="0"/>
        <w:jc w:val="both"/>
        <w:rPr>
          <w:rFonts w:ascii="Times New Roman" w:hAnsi="Times New Roman"/>
          <w:sz w:val="28"/>
          <w:szCs w:val="28"/>
        </w:rPr>
      </w:pPr>
      <w:r>
        <w:rPr>
          <w:rFonts w:eastAsia="Calibri" w:ascii="Times New Roman" w:hAnsi="Times New Roman"/>
          <w:sz w:val="28"/>
          <w:szCs w:val="28"/>
          <w:lang w:eastAsia="en-US"/>
        </w:rPr>
        <w:t>от ____________ № _______</w:t>
      </w:r>
    </w:p>
    <w:p>
      <w:pPr>
        <w:pStyle w:val="Normal"/>
        <w:widowControl/>
        <w:ind w:left="5103" w:hanging="0"/>
        <w:jc w:val="both"/>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Normal"/>
        <w:spacing w:lineRule="exact" w:line="240" w:before="0" w:after="0"/>
        <w:jc w:val="center"/>
        <w:rPr>
          <w:rFonts w:ascii="Times New Roman" w:hAnsi="Times New Roman"/>
          <w:sz w:val="28"/>
          <w:szCs w:val="28"/>
        </w:rPr>
      </w:pPr>
      <w:r>
        <w:rPr>
          <w:rFonts w:cs="Times New Roman" w:ascii="Times New Roman" w:hAnsi="Times New Roman"/>
          <w:b/>
          <w:sz w:val="28"/>
          <w:szCs w:val="28"/>
        </w:rPr>
        <w:t xml:space="preserve">ПОРЯДОК </w:t>
      </w:r>
    </w:p>
    <w:p>
      <w:pPr>
        <w:pStyle w:val="Normal"/>
        <w:spacing w:lineRule="exact" w:line="240" w:before="0" w:after="0"/>
        <w:jc w:val="center"/>
        <w:rPr>
          <w:rFonts w:ascii="Times New Roman" w:hAnsi="Times New Roman"/>
          <w:sz w:val="28"/>
          <w:szCs w:val="28"/>
        </w:rPr>
      </w:pPr>
      <w:r>
        <w:rPr>
          <w:rFonts w:cs="Times New Roman" w:ascii="Times New Roman" w:hAnsi="Times New Roman"/>
          <w:b/>
          <w:sz w:val="28"/>
          <w:szCs w:val="28"/>
        </w:rPr>
        <w:t xml:space="preserve">расчёта предельно допустимой рекреационной ёмкости особо охраняемых природных территорий местного значения при осуществлении туризма на территории муниципального образования </w:t>
      </w:r>
    </w:p>
    <w:p>
      <w:pPr>
        <w:pStyle w:val="Normal"/>
        <w:spacing w:lineRule="exact" w:line="240" w:before="0" w:after="0"/>
        <w:jc w:val="center"/>
        <w:rPr>
          <w:rFonts w:ascii="Times New Roman" w:hAnsi="Times New Roman"/>
          <w:sz w:val="28"/>
          <w:szCs w:val="28"/>
        </w:rPr>
      </w:pPr>
      <w:r>
        <w:rPr>
          <w:rFonts w:cs="Times New Roman" w:ascii="Times New Roman" w:hAnsi="Times New Roman"/>
          <w:b/>
          <w:sz w:val="28"/>
          <w:szCs w:val="28"/>
        </w:rPr>
        <w:t>город Новороссийск</w:t>
      </w:r>
    </w:p>
    <w:p>
      <w:pPr>
        <w:pStyle w:val="Normal"/>
        <w:spacing w:lineRule="exact"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1. Настоящий Порядок устанавливает расчеты предельно допустимой рекреационной емкости особо охраняемых природных территорий  местного значения (далее - ООПТ) в рамках организации на их территориях туризма.</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2. В целях настоящего Порядка используются следующие понятия:</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xml:space="preserve">- "базовая рекреационная емкость" - максимальное количество человек, которые могут физически находиться на ООПТ или в отдельной части </w:t>
        <w:br/>
        <w:t>(на туристском объекте) в единицу времени;</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"лимитирующий фактор развития туризма" - фактор, ограничивающий возможности развития туризма на ООПТ или в отдельной части (на туристском объекте) ввиду несовместимости туризма и обеспечения сохранности уникальных и типичных природных комплексов и объектов, объектов растительного и животного мира, естественных экологических систем, биоразнообразия в целях поддержания их в естественном состоянии, а также невозможности оказания посетителям услуг, соответствующих договору или обычно предъявляемым к ним требованиям, и снижения негативного воздействия на местную социокультурную среду;</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"линейный туристский объект (туристский маршрут)" - путь следования туристов, расположенный на ООПТ, характеризующийся линейным характером воздействия на окружающую среду вдоль пути следования;</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"многодневный туристский маршрут" - туристский маршрут, прохождение которого длится более одного дня, при котором туристы размещаются на ночевку в местах размещения;</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"однодневный туристский маршрут" - туристский маршрут, прохождение которого совершается в течение дня, без использования мест размещения;</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xml:space="preserve">- "площадной туристский объект" - туристский объект, занимающий определенный земельный участок или участок акватории, имеющий свои границы, характеризующийся свободным перемещением на нем посетителей </w:t>
        <w:br/>
        <w:t>и площадным (обширным, по всей площади объекта или его части) характером воздействия его на окружающую среду (стоянки, смотровые площадки, музеи, визит-центры, иные здания и сооружения для организации обслуживания туристов);</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"потенциальная рекреационная емкость" - максимальное количество человек, которые могут находиться на ООПТ, в ее отдельной части или</w:t>
        <w:br/>
        <w:t>на туристском объекте в единицу времени без деградации природных комплексов и объектов, объектов растительного и животного мира, естественных экологических систем, с учетом факторов экологического, социального, социокультурного и социально-экономического характера;</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"предельно допустимая рекреационная емкость" - максимальное количество посетителей, которые могут посетить в качестве туриста ООПТ либо ее отдельные части в единицу времени без деградации природных комплексов и объектов, объектов растительного и животного мира, естественных экологических систем;</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xml:space="preserve">- "туристские объекты" - части, включающие природные комплексы </w:t>
        <w:br/>
        <w:t>и объекты, историко-культурные объекты, инфраструктурные объекты (музеи, визит-центры, иные здания и сооружения для организации обслуживания туристов), привлекающие туристов и используемые для осуществления туризма.</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3. Предельно допустимая рекреационная емкость определяется для ООПТ либо ее отдельных частей (туристских объектов).</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4. Предельно допустимая рекреационная емкость устанавливается администрацией муниципального образования город Новороссийск в отношении находящихся в её ведении ООПТ местного значения.</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5. Расчет предельно допустимой рекреационной емкости ООПТ,</w:t>
        <w:br/>
        <w:t>ее отдельной части осуществляется при выявлении изменения состояния туристских объектов, но не реже одного раза в 5 лет.</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xml:space="preserve">6. Предельно допустимая рекреационная емкость рассчитывается </w:t>
        <w:br/>
        <w:t xml:space="preserve">для ООПТ в целом, а также для ее отдельных частей (туристских объектов) </w:t>
        <w:br/>
        <w:t>и выражается в целочисленных значениях, человек в единицу времени.</w:t>
      </w:r>
    </w:p>
    <w:p>
      <w:pPr>
        <w:pStyle w:val="Normal"/>
        <w:spacing w:lineRule="exact" w:line="360" w:before="0" w:after="120"/>
        <w:ind w:firstLine="709"/>
        <w:jc w:val="both"/>
        <w:rPr>
          <w:rFonts w:ascii="Times New Roman" w:hAnsi="Times New Roman"/>
          <w:sz w:val="28"/>
          <w:szCs w:val="28"/>
        </w:rPr>
      </w:pPr>
      <w:r>
        <w:rPr>
          <w:rFonts w:cs="Times New Roman" w:ascii="Times New Roman" w:hAnsi="Times New Roman"/>
          <w:sz w:val="28"/>
          <w:szCs w:val="28"/>
        </w:rPr>
        <w:t>7. Предельно допустимая рекреационная емкость ООПТ (</w:t>
      </w:r>
      <w:r>
        <w:rPr>
          <w:rFonts w:cs="Times New Roman" w:ascii="Times New Roman" w:hAnsi="Times New Roman"/>
          <w:sz w:val="28"/>
          <w:szCs w:val="28"/>
          <w:lang w:val="en-US"/>
        </w:rPr>
        <w:t>RCC</w:t>
      </w:r>
      <w:r>
        <w:rPr>
          <w:rFonts w:cs="Times New Roman" w:ascii="Times New Roman" w:hAnsi="Times New Roman"/>
          <w:sz w:val="28"/>
          <w:szCs w:val="28"/>
          <w:vertAlign w:val="subscript"/>
        </w:rPr>
        <w:t>ООПТ</w:t>
      </w:r>
      <w:r>
        <w:rPr>
          <w:rFonts w:cs="Times New Roman" w:ascii="Times New Roman" w:hAnsi="Times New Roman"/>
          <w:sz w:val="28"/>
          <w:szCs w:val="28"/>
        </w:rPr>
        <w:t xml:space="preserve">) рассчитывается по формуле: </w:t>
      </w:r>
    </w:p>
    <w:p>
      <w:pPr>
        <w:pStyle w:val="Normal"/>
        <w:spacing w:lineRule="exact" w:line="360" w:before="0" w:after="0"/>
        <w:ind w:firstLine="709"/>
        <w:jc w:val="center"/>
        <w:rPr>
          <w:rFonts w:ascii="Times New Roman" w:hAnsi="Times New Roman"/>
          <w:sz w:val="28"/>
          <w:szCs w:val="28"/>
        </w:rPr>
      </w:pPr>
      <w:r>
        <w:rPr>
          <w:rFonts w:ascii="Times New Roman" w:hAnsi="Times New Roman"/>
          <w:sz w:val="28"/>
          <w:szCs w:val="28"/>
        </w:rPr>
        <w:drawing>
          <wp:inline distT="0" distB="0" distL="0" distR="0">
            <wp:extent cx="1687195" cy="304165"/>
            <wp:effectExtent l="0" t="0" r="0" b="0"/>
            <wp:docPr id="2"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нсультант Плюс" descr=""/>
                    <pic:cNvPicPr>
                      <a:picLocks noChangeAspect="1" noChangeArrowheads="1"/>
                    </pic:cNvPicPr>
                  </pic:nvPicPr>
                  <pic:blipFill>
                    <a:blip r:embed="rId3"/>
                    <a:stretch>
                      <a:fillRect/>
                    </a:stretch>
                  </pic:blipFill>
                  <pic:spPr bwMode="auto">
                    <a:xfrm>
                      <a:off x="0" y="0"/>
                      <a:ext cx="1687195" cy="304165"/>
                    </a:xfrm>
                    <a:prstGeom prst="rect">
                      <a:avLst/>
                    </a:prstGeom>
                  </pic:spPr>
                </pic:pic>
              </a:graphicData>
            </a:graphic>
          </wp:inline>
        </w:drawing>
      </w:r>
    </w:p>
    <w:p>
      <w:pPr>
        <w:pStyle w:val="Normal"/>
        <w:spacing w:lineRule="exact" w:line="360" w:before="0" w:after="0"/>
        <w:ind w:firstLine="709"/>
        <w:rPr>
          <w:rFonts w:ascii="Times New Roman" w:hAnsi="Times New Roman"/>
          <w:sz w:val="28"/>
          <w:szCs w:val="28"/>
        </w:rPr>
      </w:pPr>
      <w:r>
        <w:rPr>
          <w:rFonts w:cs="Times New Roman" w:ascii="Times New Roman" w:hAnsi="Times New Roman"/>
          <w:sz w:val="28"/>
          <w:szCs w:val="28"/>
        </w:rPr>
        <w:t>где:</w:t>
      </w:r>
      <w:r>
        <w:rPr>
          <w:rFonts w:ascii="Times New Roman" w:hAnsi="Times New Roman"/>
          <w:position w:val="-15"/>
          <w:sz w:val="28"/>
          <w:szCs w:val="28"/>
        </w:rPr>
        <w:t xml:space="preserve"> </w:t>
      </w:r>
    </w:p>
    <w:p>
      <w:pPr>
        <w:pStyle w:val="Normal"/>
        <w:spacing w:lineRule="exact" w:line="360" w:before="0" w:after="0"/>
        <w:ind w:firstLine="709"/>
        <w:rPr>
          <w:rFonts w:ascii="Times New Roman" w:hAnsi="Times New Roman"/>
          <w:sz w:val="28"/>
          <w:szCs w:val="28"/>
        </w:rPr>
      </w:pPr>
      <w:r>
        <w:rPr>
          <w:rFonts w:cs="Times New Roman" w:ascii="Times New Roman" w:hAnsi="Times New Roman"/>
          <w:sz w:val="28"/>
          <w:szCs w:val="28"/>
        </w:rPr>
        <w:t>RCCgm - предельно допустимая рекреационная емкость туристского объекта m, человек в единицу времени;</w:t>
      </w:r>
    </w:p>
    <w:p>
      <w:pPr>
        <w:pStyle w:val="Normal"/>
        <w:spacing w:lineRule="exact" w:line="360" w:before="0" w:after="0"/>
        <w:ind w:firstLine="709"/>
        <w:rPr>
          <w:rFonts w:ascii="Times New Roman" w:hAnsi="Times New Roman"/>
          <w:sz w:val="28"/>
          <w:szCs w:val="28"/>
        </w:rPr>
      </w:pPr>
      <w:r>
        <w:rPr>
          <w:rFonts w:cs="Times New Roman" w:ascii="Times New Roman" w:hAnsi="Times New Roman"/>
          <w:sz w:val="28"/>
          <w:szCs w:val="28"/>
        </w:rPr>
        <w:t xml:space="preserve">m - порядковый номер туристского объекта в границах ООПТ  (1, 2, ... m). </w:t>
      </w:r>
    </w:p>
    <w:p>
      <w:pPr>
        <w:pStyle w:val="Normal"/>
        <w:spacing w:lineRule="exact" w:line="360" w:before="0" w:after="0"/>
        <w:ind w:firstLine="709"/>
        <w:rPr>
          <w:rFonts w:ascii="Times New Roman" w:hAnsi="Times New Roman"/>
          <w:sz w:val="28"/>
          <w:szCs w:val="28"/>
        </w:rPr>
      </w:pPr>
      <w:r>
        <w:rPr>
          <w:rFonts w:cs="Times New Roman" w:ascii="Times New Roman" w:hAnsi="Times New Roman"/>
          <w:sz w:val="28"/>
          <w:szCs w:val="28"/>
        </w:rPr>
        <w:t>8. Предельно допустимая рекреационная емкость туристского объекта (</w:t>
      </w:r>
      <w:r>
        <w:rPr>
          <w:rFonts w:cs="Times New Roman" w:ascii="Times New Roman" w:hAnsi="Times New Roman"/>
          <w:sz w:val="28"/>
          <w:szCs w:val="28"/>
          <w:lang w:val="en-US"/>
        </w:rPr>
        <w:t>RCC</w:t>
      </w:r>
      <w:r>
        <w:rPr>
          <w:rFonts w:cs="Times New Roman" w:ascii="Times New Roman" w:hAnsi="Times New Roman"/>
          <w:sz w:val="28"/>
          <w:szCs w:val="28"/>
          <w:vertAlign w:val="subscript"/>
          <w:lang w:val="en-US"/>
        </w:rPr>
        <w:t>q</w:t>
      </w:r>
      <w:r>
        <w:rPr>
          <w:rFonts w:cs="Times New Roman" w:ascii="Times New Roman" w:hAnsi="Times New Roman"/>
          <w:sz w:val="28"/>
          <w:szCs w:val="28"/>
        </w:rPr>
        <w:t xml:space="preserve">) рассчитывается по формуле: </w:t>
      </w:r>
    </w:p>
    <w:tbl>
      <w:tblPr>
        <w:tblW w:w="2725" w:type="dxa"/>
        <w:jc w:val="left"/>
        <w:tblInd w:w="2804" w:type="dxa"/>
        <w:tblLayout w:type="fixed"/>
        <w:tblCellMar>
          <w:top w:w="55" w:type="dxa"/>
          <w:left w:w="55" w:type="dxa"/>
          <w:bottom w:w="55" w:type="dxa"/>
          <w:right w:w="55" w:type="dxa"/>
        </w:tblCellMar>
      </w:tblPr>
      <w:tblGrid>
        <w:gridCol w:w="2725"/>
      </w:tblGrid>
      <w:tr>
        <w:trPr/>
        <w:tc>
          <w:tcPr>
            <w:tcW w:w="272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exact" w:line="360" w:before="0" w:after="0"/>
              <w:ind w:hanging="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en-US"/>
              </w:rPr>
              <w:t>RCC</w:t>
            </w:r>
            <w:r>
              <w:rPr>
                <w:rFonts w:cs="Times New Roman" w:ascii="Times New Roman" w:hAnsi="Times New Roman"/>
                <w:sz w:val="28"/>
                <w:szCs w:val="28"/>
                <w:vertAlign w:val="subscript"/>
                <w:lang w:val="en-US"/>
              </w:rPr>
              <w:t>q</w:t>
            </w:r>
            <w:r>
              <w:rPr>
                <w:rFonts w:cs="Times New Roman" w:ascii="Times New Roman" w:hAnsi="Times New Roman"/>
                <w:sz w:val="28"/>
                <w:szCs w:val="28"/>
              </w:rPr>
              <w:t>)=</w:t>
            </w:r>
            <w:r>
              <w:rPr>
                <w:rFonts w:cs="Times New Roman" w:ascii="Times New Roman" w:hAnsi="Times New Roman"/>
                <w:sz w:val="28"/>
                <w:szCs w:val="28"/>
                <w:lang w:val="en-US"/>
              </w:rPr>
              <w:t>PCC</w:t>
            </w:r>
            <w:r>
              <w:rPr>
                <w:rFonts w:cs="Times New Roman" w:ascii="Times New Roman" w:hAnsi="Times New Roman"/>
                <w:sz w:val="28"/>
                <w:szCs w:val="28"/>
                <w:vertAlign w:val="subscript"/>
                <w:lang w:val="en-US"/>
              </w:rPr>
              <w:t>q</w:t>
            </w:r>
            <w:r>
              <w:rPr>
                <w:rFonts w:cs="Times New Roman" w:ascii="Times New Roman" w:hAnsi="Times New Roman"/>
                <w:b w:val="false"/>
                <w:bCs w:val="false"/>
                <w:i w:val="false"/>
                <w:caps w:val="false"/>
                <w:smallCaps w:val="false"/>
                <w:color w:val="2C2D2E"/>
                <w:spacing w:val="0"/>
                <w:sz w:val="28"/>
                <w:szCs w:val="28"/>
                <w:vertAlign w:val="subscript"/>
                <w:lang w:val="en-US"/>
              </w:rPr>
              <w:t>×</w:t>
            </w:r>
            <w:r>
              <w:rPr>
                <w:rFonts w:cs="Times New Roman" w:ascii="Times New Roman" w:hAnsi="Times New Roman"/>
                <w:b w:val="false"/>
                <w:bCs w:val="false"/>
                <w:sz w:val="28"/>
                <w:szCs w:val="28"/>
                <w:vertAlign w:val="subscript"/>
                <w:lang w:val="en-US"/>
              </w:rPr>
              <w:t xml:space="preserve"> MC</w:t>
            </w:r>
          </w:p>
        </w:tc>
      </w:tr>
    </w:tbl>
    <w:p>
      <w:pPr>
        <w:pStyle w:val="Normal"/>
        <w:spacing w:lineRule="exact" w:line="360" w:before="0" w:after="120"/>
        <w:ind w:firstLine="709"/>
        <w:rPr>
          <w:rFonts w:ascii="Times New Roman" w:hAnsi="Times New Roman"/>
          <w:sz w:val="28"/>
          <w:szCs w:val="28"/>
        </w:rPr>
      </w:pPr>
      <w:r>
        <w:rPr>
          <w:rFonts w:cs="Times New Roman" w:ascii="Times New Roman" w:hAnsi="Times New Roman"/>
          <w:sz w:val="28"/>
          <w:szCs w:val="28"/>
        </w:rPr>
        <w:t>где:</w:t>
      </w:r>
    </w:p>
    <w:p>
      <w:pPr>
        <w:pStyle w:val="Normal"/>
        <w:spacing w:lineRule="exact" w:line="360" w:before="0" w:after="120"/>
        <w:ind w:firstLine="709"/>
        <w:rPr>
          <w:rFonts w:ascii="Times New Roman" w:hAnsi="Times New Roman"/>
          <w:sz w:val="28"/>
          <w:szCs w:val="28"/>
        </w:rPr>
      </w:pPr>
      <w:r>
        <w:rPr>
          <w:rFonts w:cs="Times New Roman" w:ascii="Times New Roman" w:hAnsi="Times New Roman"/>
          <w:sz w:val="28"/>
          <w:szCs w:val="28"/>
          <w:lang w:val="en-US"/>
        </w:rPr>
        <w:t>PCC</w:t>
      </w:r>
      <w:r>
        <w:rPr>
          <w:rFonts w:cs="Times New Roman" w:ascii="Times New Roman" w:hAnsi="Times New Roman"/>
          <w:sz w:val="28"/>
          <w:szCs w:val="28"/>
          <w:vertAlign w:val="subscript"/>
          <w:lang w:val="en-US"/>
        </w:rPr>
        <w:t>q</w:t>
      </w:r>
      <w:r>
        <w:rPr>
          <w:rFonts w:cs="Times New Roman" w:ascii="Times New Roman" w:hAnsi="Times New Roman"/>
          <w:sz w:val="28"/>
          <w:szCs w:val="28"/>
        </w:rPr>
        <w:t xml:space="preserve"> – потенциальная рекреационная емкость туристского объекта, человек в единицу времени;</w:t>
      </w:r>
    </w:p>
    <w:p>
      <w:pPr>
        <w:pStyle w:val="Normal"/>
        <w:spacing w:lineRule="exact" w:line="360" w:before="0" w:after="120"/>
        <w:ind w:firstLine="709"/>
        <w:rPr>
          <w:rFonts w:ascii="Times New Roman" w:hAnsi="Times New Roman"/>
          <w:sz w:val="28"/>
          <w:szCs w:val="28"/>
        </w:rPr>
      </w:pPr>
      <w:r>
        <w:rPr>
          <w:rFonts w:cs="Times New Roman" w:ascii="Times New Roman" w:hAnsi="Times New Roman"/>
          <w:sz w:val="28"/>
          <w:szCs w:val="28"/>
          <w:lang w:val="en-US"/>
        </w:rPr>
        <w:t>MC</w:t>
      </w:r>
      <w:r>
        <w:rPr>
          <w:rFonts w:cs="Times New Roman" w:ascii="Times New Roman" w:hAnsi="Times New Roman"/>
          <w:sz w:val="28"/>
          <w:szCs w:val="28"/>
        </w:rPr>
        <w:t xml:space="preserve"> - коэффициент управленческой емкости, долей от единицы.</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9. Потенциальная рекреационная емкость рассчитывается для ООПТ</w:t>
        <w:br/>
        <w:t xml:space="preserve">в целом, а также для ее отдельных частей (туристских объектов) и выражается в целочисленных значениях, человек в единицу времени. </w:t>
      </w:r>
    </w:p>
    <w:p>
      <w:pPr>
        <w:pStyle w:val="Normal"/>
        <w:spacing w:lineRule="exact" w:line="360" w:before="0" w:after="0"/>
        <w:ind w:firstLine="709"/>
        <w:rPr>
          <w:rFonts w:ascii="Times New Roman" w:hAnsi="Times New Roman"/>
          <w:sz w:val="28"/>
          <w:szCs w:val="28"/>
        </w:rPr>
      </w:pPr>
      <w:r>
        <w:rPr>
          <w:rFonts w:cs="Times New Roman" w:ascii="Times New Roman" w:hAnsi="Times New Roman"/>
          <w:sz w:val="28"/>
          <w:szCs w:val="28"/>
        </w:rPr>
        <w:t>10. Потенциальная рекреационная емкость туристского объекта (</w:t>
      </w:r>
      <w:r>
        <w:rPr>
          <w:rFonts w:cs="Times New Roman" w:ascii="Times New Roman" w:hAnsi="Times New Roman"/>
          <w:sz w:val="28"/>
          <w:szCs w:val="28"/>
          <w:lang w:val="en-US"/>
        </w:rPr>
        <w:t>PCC</w:t>
      </w:r>
      <w:r>
        <w:rPr>
          <w:rFonts w:cs="Times New Roman" w:ascii="Times New Roman" w:hAnsi="Times New Roman"/>
          <w:sz w:val="28"/>
          <w:szCs w:val="28"/>
          <w:vertAlign w:val="subscript"/>
          <w:lang w:val="en-US"/>
        </w:rPr>
        <w:t>q</w:t>
      </w:r>
      <w:r>
        <w:rPr>
          <w:rFonts w:cs="Times New Roman" w:ascii="Times New Roman" w:hAnsi="Times New Roman"/>
          <w:sz w:val="28"/>
          <w:szCs w:val="28"/>
        </w:rPr>
        <w:t xml:space="preserve">) рассчитывается по формуле: </w:t>
      </w:r>
    </w:p>
    <w:tbl>
      <w:tblPr>
        <w:tblW w:w="3463" w:type="dxa"/>
        <w:jc w:val="left"/>
        <w:tblInd w:w="3354" w:type="dxa"/>
        <w:tblLayout w:type="fixed"/>
        <w:tblCellMar>
          <w:top w:w="55" w:type="dxa"/>
          <w:left w:w="55" w:type="dxa"/>
          <w:bottom w:w="55" w:type="dxa"/>
          <w:right w:w="55" w:type="dxa"/>
        </w:tblCellMar>
      </w:tblPr>
      <w:tblGrid>
        <w:gridCol w:w="3463"/>
      </w:tblGrid>
      <w:tr>
        <w:trPr/>
        <w:tc>
          <w:tcPr>
            <w:tcW w:w="34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exact" w:line="360" w:before="0" w:after="0"/>
              <w:ind w:hanging="0"/>
              <w:rPr>
                <w:rFonts w:ascii="Times New Roman" w:hAnsi="Times New Roman" w:cs="Times New Roman"/>
                <w:sz w:val="28"/>
                <w:szCs w:val="28"/>
              </w:rPr>
            </w:pPr>
            <w:r>
              <w:rPr>
                <w:rFonts w:cs="Times New Roman" w:ascii="Times New Roman" w:hAnsi="Times New Roman"/>
                <w:sz w:val="28"/>
                <w:szCs w:val="28"/>
              </w:rPr>
              <w:t>PCCq = BCCq × П1Cn f ,</w:t>
            </w:r>
          </w:p>
        </w:tc>
      </w:tr>
    </w:tbl>
    <w:p>
      <w:pPr>
        <w:pStyle w:val="Normal"/>
        <w:spacing w:lineRule="exact" w:line="360" w:before="0" w:after="0"/>
        <w:ind w:firstLine="709"/>
        <w:rPr>
          <w:rFonts w:ascii="Times New Roman" w:hAnsi="Times New Roman"/>
          <w:sz w:val="28"/>
          <w:szCs w:val="28"/>
        </w:rPr>
      </w:pPr>
      <w:r>
        <w:rPr>
          <w:rFonts w:cs="Times New Roman" w:ascii="Times New Roman" w:hAnsi="Times New Roman"/>
          <w:sz w:val="28"/>
          <w:szCs w:val="28"/>
        </w:rPr>
        <w:t>где:</w:t>
      </w:r>
    </w:p>
    <w:p>
      <w:pPr>
        <w:pStyle w:val="Normal"/>
        <w:spacing w:lineRule="exact" w:line="360" w:before="0" w:after="0"/>
        <w:ind w:firstLine="709"/>
        <w:rPr>
          <w:rFonts w:ascii="Times New Roman" w:hAnsi="Times New Roman"/>
          <w:sz w:val="28"/>
          <w:szCs w:val="28"/>
        </w:rPr>
      </w:pPr>
      <w:r>
        <w:rPr>
          <w:rFonts w:cs="Times New Roman" w:ascii="Times New Roman" w:hAnsi="Times New Roman"/>
          <w:sz w:val="28"/>
          <w:szCs w:val="28"/>
          <w:lang w:val="en-US"/>
        </w:rPr>
        <w:t>BCC</w:t>
      </w:r>
      <w:r>
        <w:rPr>
          <w:rFonts w:cs="Times New Roman" w:ascii="Times New Roman" w:hAnsi="Times New Roman"/>
          <w:sz w:val="28"/>
          <w:szCs w:val="28"/>
          <w:vertAlign w:val="subscript"/>
          <w:lang w:val="en-US"/>
        </w:rPr>
        <w:t>q</w:t>
      </w:r>
      <w:r>
        <w:rPr>
          <w:rFonts w:cs="Times New Roman" w:ascii="Times New Roman" w:hAnsi="Times New Roman"/>
          <w:sz w:val="28"/>
          <w:szCs w:val="28"/>
        </w:rPr>
        <w:t xml:space="preserve"> - базовая рекреационная емкость туристского объекта, выраженная в целостном значении, человек в единицу времени;</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lang w:val="en-US"/>
        </w:rPr>
        <w:t>Cf</w:t>
      </w:r>
      <w:r>
        <w:rPr>
          <w:rFonts w:cs="Times New Roman" w:ascii="Times New Roman" w:hAnsi="Times New Roman"/>
          <w:sz w:val="28"/>
          <w:szCs w:val="28"/>
          <w:vertAlign w:val="subscript"/>
          <w:lang w:val="en-US"/>
        </w:rPr>
        <w:t>n</w:t>
      </w:r>
      <w:r>
        <w:rPr>
          <w:rFonts w:cs="Times New Roman" w:ascii="Times New Roman" w:hAnsi="Times New Roman"/>
          <w:sz w:val="28"/>
          <w:szCs w:val="28"/>
        </w:rPr>
        <w:t xml:space="preserve"> - поправочные коэффициенты, которые учитывают определенные </w:t>
        <w:br/>
        <w:t>для туристских объектов лимитирующие факторы развития туризма (экологического, социального и социокультурного характера) и установленные режимы использования туристских объектов;</w:t>
      </w:r>
    </w:p>
    <w:p>
      <w:pPr>
        <w:pStyle w:val="Normal"/>
        <w:spacing w:lineRule="exact" w:line="360" w:before="0" w:after="0"/>
        <w:ind w:firstLine="709"/>
        <w:rPr>
          <w:rFonts w:ascii="Times New Roman" w:hAnsi="Times New Roman"/>
          <w:sz w:val="28"/>
          <w:szCs w:val="28"/>
        </w:rPr>
      </w:pPr>
      <w:r>
        <w:rPr>
          <w:rFonts w:cs="Times New Roman" w:ascii="Times New Roman" w:hAnsi="Times New Roman"/>
          <w:sz w:val="28"/>
          <w:szCs w:val="28"/>
        </w:rPr>
        <w:t xml:space="preserve">n - количество поправочных коэффициентов. </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11. Базовая рекреационная емкость туристских объектов (</w:t>
      </w:r>
      <w:r>
        <w:rPr>
          <w:rFonts w:ascii="Times New Roman" w:hAnsi="Times New Roman"/>
          <w:sz w:val="28"/>
          <w:szCs w:val="28"/>
        </w:rPr>
        <w:drawing>
          <wp:inline distT="0" distB="0" distL="0" distR="0">
            <wp:extent cx="450850" cy="26225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450850" cy="262255"/>
                    </a:xfrm>
                    <a:prstGeom prst="rect">
                      <a:avLst/>
                    </a:prstGeom>
                  </pic:spPr>
                </pic:pic>
              </a:graphicData>
            </a:graphic>
          </wp:inline>
        </w:drawing>
      </w:r>
      <w:r>
        <w:rPr>
          <w:rFonts w:cs="Times New Roman" w:ascii="Times New Roman" w:hAnsi="Times New Roman"/>
          <w:sz w:val="28"/>
          <w:szCs w:val="28"/>
        </w:rPr>
        <w:t xml:space="preserve">) </w:t>
        <w:br/>
        <w:t>для площадных и линейных туристских объектов (туристских маршрутов) рассчитывается по приведенным формулам и выражается в целочисленных значениях, человек в единицу времени.</w:t>
      </w:r>
    </w:p>
    <w:p>
      <w:pPr>
        <w:pStyle w:val="Normal"/>
        <w:spacing w:lineRule="exact" w:line="360" w:before="0" w:after="120"/>
        <w:ind w:firstLine="709"/>
        <w:jc w:val="both"/>
        <w:rPr>
          <w:rFonts w:ascii="Times New Roman" w:hAnsi="Times New Roman"/>
          <w:sz w:val="28"/>
          <w:szCs w:val="28"/>
        </w:rPr>
      </w:pPr>
      <w:r>
        <w:rPr>
          <w:rFonts w:cs="Times New Roman" w:ascii="Times New Roman" w:hAnsi="Times New Roman"/>
          <w:sz w:val="28"/>
          <w:szCs w:val="28"/>
        </w:rPr>
        <w:t>12. Базовая рекреационная емкость для площадных туристских объектов (</w:t>
      </w:r>
      <w:r>
        <w:rPr>
          <w:rFonts w:ascii="Times New Roman" w:hAnsi="Times New Roman"/>
          <w:sz w:val="28"/>
          <w:szCs w:val="28"/>
        </w:rPr>
        <w:drawing>
          <wp:inline distT="0" distB="0" distL="0" distR="0">
            <wp:extent cx="471805" cy="26225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tretch>
                      <a:fillRect/>
                    </a:stretch>
                  </pic:blipFill>
                  <pic:spPr bwMode="auto">
                    <a:xfrm>
                      <a:off x="0" y="0"/>
                      <a:ext cx="471805" cy="262255"/>
                    </a:xfrm>
                    <a:prstGeom prst="rect">
                      <a:avLst/>
                    </a:prstGeom>
                  </pic:spPr>
                </pic:pic>
              </a:graphicData>
            </a:graphic>
          </wp:inline>
        </w:drawing>
      </w:r>
      <w:r>
        <w:rPr>
          <w:rFonts w:cs="Times New Roman" w:ascii="Times New Roman" w:hAnsi="Times New Roman"/>
          <w:sz w:val="28"/>
          <w:szCs w:val="28"/>
        </w:rPr>
        <w:t>) рассчитывается по формуле:</w:t>
      </w:r>
    </w:p>
    <w:p>
      <w:pPr>
        <w:pStyle w:val="Normal"/>
        <w:spacing w:lineRule="auto" w:line="240" w:before="0" w:after="0"/>
        <w:ind w:firstLine="709"/>
        <w:jc w:val="center"/>
        <w:rPr>
          <w:rFonts w:ascii="Times New Roman" w:hAnsi="Times New Roman"/>
          <w:sz w:val="28"/>
          <w:szCs w:val="28"/>
        </w:rPr>
      </w:pPr>
      <w:r>
        <w:rPr>
          <w:rFonts w:ascii="Times New Roman" w:hAnsi="Times New Roman"/>
          <w:sz w:val="28"/>
          <w:szCs w:val="28"/>
        </w:rPr>
        <w:drawing>
          <wp:inline distT="0" distB="0" distL="0" distR="0">
            <wp:extent cx="1536065" cy="428625"/>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tretch>
                      <a:fillRect/>
                    </a:stretch>
                  </pic:blipFill>
                  <pic:spPr bwMode="auto">
                    <a:xfrm>
                      <a:off x="0" y="0"/>
                      <a:ext cx="1536065" cy="428625"/>
                    </a:xfrm>
                    <a:prstGeom prst="rect">
                      <a:avLst/>
                    </a:prstGeom>
                  </pic:spPr>
                </pic:pic>
              </a:graphicData>
            </a:graphic>
          </wp:inline>
        </w:drawing>
      </w:r>
    </w:p>
    <w:p>
      <w:pPr>
        <w:pStyle w:val="Normal"/>
        <w:spacing w:lineRule="exact" w:line="360" w:before="0" w:after="0"/>
        <w:ind w:firstLine="709"/>
        <w:rPr>
          <w:rFonts w:ascii="Times New Roman" w:hAnsi="Times New Roman"/>
          <w:sz w:val="28"/>
          <w:szCs w:val="28"/>
        </w:rPr>
      </w:pPr>
      <w:r>
        <w:rPr>
          <w:rFonts w:cs="Times New Roman" w:ascii="Times New Roman" w:hAnsi="Times New Roman"/>
          <w:sz w:val="28"/>
          <w:szCs w:val="28"/>
        </w:rPr>
        <w:t>где:</w:t>
      </w:r>
    </w:p>
    <w:p>
      <w:pPr>
        <w:pStyle w:val="Normal"/>
        <w:spacing w:lineRule="exact" w:line="360" w:before="0" w:after="0"/>
        <w:ind w:firstLine="709"/>
        <w:rPr>
          <w:rFonts w:ascii="Times New Roman" w:hAnsi="Times New Roman"/>
          <w:sz w:val="28"/>
          <w:szCs w:val="28"/>
        </w:rPr>
      </w:pPr>
      <w:r>
        <w:rPr>
          <w:rFonts w:cs="Times New Roman" w:ascii="Times New Roman" w:hAnsi="Times New Roman"/>
          <w:sz w:val="28"/>
          <w:szCs w:val="28"/>
          <w:lang w:val="en-US"/>
        </w:rPr>
        <w:t>A</w:t>
      </w:r>
      <w:r>
        <w:rPr>
          <w:rFonts w:cs="Times New Roman" w:ascii="Times New Roman" w:hAnsi="Times New Roman"/>
          <w:sz w:val="28"/>
          <w:szCs w:val="28"/>
        </w:rPr>
        <w:t xml:space="preserve"> - площадь туристского объекта, на которой осуществляется туризм, кв. метров;</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 xml:space="preserve">Au - площадь туристского объекта, необходимая для одного посетителя при осуществлении туризма (кв. метров), определяемая в соответствии </w:t>
        <w:br/>
        <w:t>с порядком, указанным в пункте 18 настоящих Правил;</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Rf - коэффициент возвращения, отражающий возможное количество посещений туристского объекта одним и тем же туристом в день;</w:t>
      </w:r>
    </w:p>
    <w:p>
      <w:pPr>
        <w:pStyle w:val="Normal"/>
        <w:spacing w:lineRule="exact" w:line="360" w:before="0" w:after="0"/>
        <w:ind w:firstLine="709"/>
        <w:jc w:val="both"/>
        <w:rPr>
          <w:rFonts w:ascii="Times New Roman" w:hAnsi="Times New Roman"/>
          <w:sz w:val="28"/>
          <w:szCs w:val="28"/>
        </w:rPr>
      </w:pPr>
      <w:r>
        <w:rPr>
          <w:rFonts w:cs="Times New Roman" w:ascii="Times New Roman" w:hAnsi="Times New Roman"/>
          <w:sz w:val="28"/>
          <w:szCs w:val="28"/>
        </w:rPr>
        <w:t>t - количество дней в рассматриваемую единицу времени (месяц, сезон, год и др.), единиц.</w:t>
      </w:r>
    </w:p>
    <w:p>
      <w:pPr>
        <w:pStyle w:val="Normal"/>
        <w:spacing w:lineRule="exact" w:line="360" w:before="0" w:after="120"/>
        <w:ind w:firstLine="709"/>
        <w:jc w:val="both"/>
        <w:rPr>
          <w:rFonts w:ascii="Times New Roman" w:hAnsi="Times New Roman"/>
          <w:sz w:val="28"/>
          <w:szCs w:val="28"/>
        </w:rPr>
      </w:pPr>
      <w:r>
        <w:rPr>
          <w:rFonts w:cs="Times New Roman" w:ascii="Times New Roman" w:hAnsi="Times New Roman"/>
          <w:sz w:val="28"/>
          <w:szCs w:val="28"/>
        </w:rPr>
        <w:t>13. Коэффициент возвращения (Rf) рассчитывается по формуле:</w:t>
      </w:r>
    </w:p>
    <w:p>
      <w:pPr>
        <w:pStyle w:val="Normal"/>
        <w:spacing w:before="0" w:after="120"/>
        <w:ind w:firstLine="709"/>
        <w:jc w:val="center"/>
        <w:rPr>
          <w:rFonts w:ascii="Times New Roman" w:hAnsi="Times New Roman"/>
          <w:sz w:val="28"/>
          <w:szCs w:val="28"/>
        </w:rPr>
      </w:pPr>
      <w:r>
        <w:rPr>
          <w:rFonts w:ascii="Times New Roman" w:hAnsi="Times New Roman"/>
          <w:sz w:val="28"/>
          <w:szCs w:val="28"/>
        </w:rPr>
        <w:drawing>
          <wp:inline distT="0" distB="0" distL="0" distR="0">
            <wp:extent cx="744220" cy="429895"/>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
                    <a:stretch>
                      <a:fillRect/>
                    </a:stretch>
                  </pic:blipFill>
                  <pic:spPr bwMode="auto">
                    <a:xfrm>
                      <a:off x="0" y="0"/>
                      <a:ext cx="744220" cy="429895"/>
                    </a:xfrm>
                    <a:prstGeom prst="rect">
                      <a:avLst/>
                    </a:prstGeom>
                  </pic:spPr>
                </pic:pic>
              </a:graphicData>
            </a:graphic>
          </wp:inline>
        </w:drawing>
      </w:r>
    </w:p>
    <w:p>
      <w:pPr>
        <w:pStyle w:val="Normal"/>
        <w:spacing w:before="0" w:after="0"/>
        <w:ind w:firstLine="709"/>
        <w:rPr>
          <w:rFonts w:ascii="Times New Roman" w:hAnsi="Times New Roman"/>
          <w:sz w:val="28"/>
          <w:szCs w:val="28"/>
        </w:rPr>
      </w:pPr>
      <w:r>
        <w:rPr>
          <w:rFonts w:cs="Times New Roman" w:ascii="Times New Roman" w:hAnsi="Times New Roman"/>
          <w:sz w:val="28"/>
          <w:szCs w:val="28"/>
        </w:rPr>
        <w:t>где:</w:t>
      </w:r>
    </w:p>
    <w:p>
      <w:pPr>
        <w:pStyle w:val="Normal"/>
        <w:spacing w:before="0" w:after="0"/>
        <w:ind w:firstLine="709"/>
        <w:rPr>
          <w:rFonts w:ascii="Times New Roman" w:hAnsi="Times New Roman"/>
          <w:sz w:val="28"/>
          <w:szCs w:val="28"/>
        </w:rPr>
      </w:pPr>
      <w:r>
        <w:rPr>
          <w:rFonts w:cs="Times New Roman" w:ascii="Times New Roman" w:hAnsi="Times New Roman"/>
          <w:sz w:val="28"/>
          <w:szCs w:val="28"/>
        </w:rPr>
        <w:t>T - количество часов в сутки, когда туристский объект доступен для посещения, часов;</w:t>
      </w:r>
    </w:p>
    <w:p>
      <w:pPr>
        <w:pStyle w:val="Normal"/>
        <w:spacing w:before="0" w:after="0"/>
        <w:ind w:firstLine="709"/>
        <w:rPr>
          <w:rFonts w:ascii="Times New Roman" w:hAnsi="Times New Roman"/>
          <w:sz w:val="28"/>
          <w:szCs w:val="28"/>
        </w:rPr>
      </w:pPr>
      <w:r>
        <w:rPr>
          <w:rFonts w:cs="Times New Roman" w:ascii="Times New Roman" w:hAnsi="Times New Roman"/>
          <w:sz w:val="28"/>
          <w:szCs w:val="28"/>
        </w:rPr>
        <w:t>Td - среднее время пребывания посетителя на туристском объекте, часов.</w:t>
      </w:r>
    </w:p>
    <w:p>
      <w:pPr>
        <w:pStyle w:val="Normal"/>
        <w:spacing w:before="0" w:after="120"/>
        <w:ind w:firstLine="709"/>
        <w:jc w:val="both"/>
        <w:rPr>
          <w:rFonts w:ascii="Times New Roman" w:hAnsi="Times New Roman"/>
          <w:sz w:val="28"/>
          <w:szCs w:val="28"/>
        </w:rPr>
      </w:pPr>
      <w:r>
        <w:rPr>
          <w:rFonts w:cs="Times New Roman" w:ascii="Times New Roman" w:hAnsi="Times New Roman"/>
          <w:sz w:val="28"/>
          <w:szCs w:val="28"/>
        </w:rPr>
        <w:t xml:space="preserve">14. Базовая рекреационная емкость для однодневных туристских маршрутов и многодневных туристских маршрутов с небольшой протяженностью или несколькими входами без ограничения времени посещения туристского маршрута ( </w:t>
      </w:r>
      <w:r>
        <w:rPr>
          <w:rFonts w:ascii="Times New Roman" w:hAnsi="Times New Roman"/>
          <w:sz w:val="28"/>
          <w:szCs w:val="28"/>
        </w:rPr>
        <w:drawing>
          <wp:inline distT="0" distB="0" distL="0" distR="0">
            <wp:extent cx="534670" cy="262255"/>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8"/>
                    <a:stretch>
                      <a:fillRect/>
                    </a:stretch>
                  </pic:blipFill>
                  <pic:spPr bwMode="auto">
                    <a:xfrm>
                      <a:off x="0" y="0"/>
                      <a:ext cx="534670" cy="262255"/>
                    </a:xfrm>
                    <a:prstGeom prst="rect">
                      <a:avLst/>
                    </a:prstGeom>
                  </pic:spPr>
                </pic:pic>
              </a:graphicData>
            </a:graphic>
          </wp:inline>
        </w:drawing>
      </w:r>
      <w:r>
        <w:rPr>
          <w:rFonts w:cs="Times New Roman" w:ascii="Times New Roman" w:hAnsi="Times New Roman"/>
          <w:sz w:val="28"/>
          <w:szCs w:val="28"/>
        </w:rPr>
        <w:t>) рассчитывается по формуле:</w:t>
      </w:r>
    </w:p>
    <w:p>
      <w:pPr>
        <w:pStyle w:val="Normal"/>
        <w:spacing w:before="0" w:after="120"/>
        <w:ind w:firstLine="709"/>
        <w:jc w:val="center"/>
        <w:rPr>
          <w:rFonts w:ascii="Times New Roman" w:hAnsi="Times New Roman"/>
          <w:sz w:val="28"/>
          <w:szCs w:val="28"/>
        </w:rPr>
      </w:pPr>
      <w:r>
        <w:rPr>
          <w:rFonts w:ascii="Times New Roman" w:hAnsi="Times New Roman"/>
          <w:sz w:val="28"/>
          <w:szCs w:val="28"/>
        </w:rPr>
        <w:drawing>
          <wp:inline distT="0" distB="0" distL="0" distR="0">
            <wp:extent cx="2849880" cy="55562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9"/>
                    <a:stretch>
                      <a:fillRect/>
                    </a:stretch>
                  </pic:blipFill>
                  <pic:spPr bwMode="auto">
                    <a:xfrm>
                      <a:off x="0" y="0"/>
                      <a:ext cx="2849880" cy="555625"/>
                    </a:xfrm>
                    <a:prstGeom prst="rect">
                      <a:avLst/>
                    </a:prstGeom>
                  </pic:spPr>
                </pic:pic>
              </a:graphicData>
            </a:graphic>
          </wp:inline>
        </w:drawing>
      </w:r>
    </w:p>
    <w:p>
      <w:pPr>
        <w:pStyle w:val="Normal"/>
        <w:spacing w:before="0" w:after="0"/>
        <w:ind w:firstLine="709"/>
        <w:rPr>
          <w:rFonts w:ascii="Times New Roman" w:hAnsi="Times New Roman"/>
          <w:sz w:val="28"/>
          <w:szCs w:val="28"/>
        </w:rPr>
      </w:pPr>
      <w:r>
        <w:rPr>
          <w:rFonts w:cs="Times New Roman" w:ascii="Times New Roman" w:hAnsi="Times New Roman"/>
          <w:sz w:val="28"/>
          <w:szCs w:val="28"/>
        </w:rPr>
        <w:t>где:</w:t>
      </w:r>
    </w:p>
    <w:p>
      <w:pPr>
        <w:pStyle w:val="Normal"/>
        <w:spacing w:before="0" w:after="0"/>
        <w:ind w:firstLine="709"/>
        <w:jc w:val="both"/>
        <w:rPr>
          <w:rFonts w:ascii="Times New Roman" w:hAnsi="Times New Roman"/>
          <w:sz w:val="28"/>
          <w:szCs w:val="28"/>
        </w:rPr>
      </w:pPr>
      <w:r>
        <w:rPr>
          <w:rFonts w:cs="Times New Roman" w:ascii="Times New Roman" w:hAnsi="Times New Roman"/>
          <w:sz w:val="28"/>
          <w:szCs w:val="28"/>
        </w:rPr>
        <w:t>DTp - длина однодневного туристского маршрута или однодневного участка p многодневного туристского маршрута в дневной переход, км;</w:t>
      </w:r>
    </w:p>
    <w:p>
      <w:pPr>
        <w:pStyle w:val="Normal"/>
        <w:spacing w:before="0" w:after="0"/>
        <w:ind w:firstLine="709"/>
        <w:jc w:val="both"/>
        <w:rPr>
          <w:rFonts w:ascii="Times New Roman" w:hAnsi="Times New Roman"/>
          <w:sz w:val="28"/>
          <w:szCs w:val="28"/>
        </w:rPr>
      </w:pPr>
      <w:r>
        <w:rPr>
          <w:rFonts w:cs="Times New Roman" w:ascii="Times New Roman" w:hAnsi="Times New Roman"/>
          <w:sz w:val="28"/>
          <w:szCs w:val="28"/>
        </w:rPr>
        <w:t>DGp - оптимальное расстояние между группами на участке p туристского маршрута, км;</w:t>
      </w:r>
    </w:p>
    <w:p>
      <w:pPr>
        <w:pStyle w:val="Normal"/>
        <w:spacing w:before="0" w:after="0"/>
        <w:ind w:firstLine="709"/>
        <w:jc w:val="both"/>
        <w:rPr>
          <w:rFonts w:ascii="Times New Roman" w:hAnsi="Times New Roman"/>
          <w:sz w:val="28"/>
          <w:szCs w:val="28"/>
        </w:rPr>
      </w:pPr>
      <w:r>
        <w:rPr>
          <w:rFonts w:cs="Times New Roman" w:ascii="Times New Roman" w:hAnsi="Times New Roman"/>
          <w:sz w:val="28"/>
          <w:szCs w:val="28"/>
        </w:rPr>
        <w:t>Ts  - длина светового дня или количество времени, когда туристский маршрут доступен для посетителей, часов;</w:t>
      </w:r>
    </w:p>
    <w:p>
      <w:pPr>
        <w:pStyle w:val="Normal"/>
        <w:spacing w:before="0" w:after="120"/>
        <w:ind w:firstLine="709"/>
        <w:jc w:val="both"/>
        <w:rPr>
          <w:rFonts w:ascii="Times New Roman" w:hAnsi="Times New Roman"/>
          <w:sz w:val="28"/>
          <w:szCs w:val="28"/>
        </w:rPr>
      </w:pPr>
      <w:r>
        <w:rPr>
          <w:rFonts w:cs="Times New Roman" w:ascii="Times New Roman" w:hAnsi="Times New Roman"/>
          <w:sz w:val="28"/>
          <w:szCs w:val="28"/>
        </w:rPr>
        <w:t>Tdp  -  среднее время прохождения участка туристского маршрута p с учетом остановок, часов;</w:t>
      </w:r>
    </w:p>
    <w:p>
      <w:pPr>
        <w:pStyle w:val="Normal"/>
        <w:spacing w:before="0" w:after="0"/>
        <w:ind w:firstLine="709"/>
        <w:jc w:val="both"/>
        <w:rPr>
          <w:rFonts w:ascii="Times New Roman" w:hAnsi="Times New Roman"/>
          <w:sz w:val="28"/>
          <w:szCs w:val="28"/>
        </w:rPr>
      </w:pPr>
      <w:r>
        <w:rPr>
          <w:rFonts w:cs="Times New Roman" w:ascii="Times New Roman" w:hAnsi="Times New Roman"/>
          <w:sz w:val="28"/>
          <w:szCs w:val="28"/>
        </w:rPr>
        <w:t>GS  - среднее количество человек в группе (включая сопровождающих), человек;</w:t>
      </w:r>
    </w:p>
    <w:p>
      <w:pPr>
        <w:pStyle w:val="Normal"/>
        <w:spacing w:before="0" w:after="0"/>
        <w:ind w:firstLine="709"/>
        <w:jc w:val="both"/>
        <w:rPr>
          <w:rFonts w:ascii="Times New Roman" w:hAnsi="Times New Roman"/>
          <w:sz w:val="28"/>
          <w:szCs w:val="28"/>
        </w:rPr>
      </w:pPr>
      <w:r>
        <w:rPr>
          <w:rFonts w:cs="Times New Roman" w:ascii="Times New Roman" w:hAnsi="Times New Roman"/>
          <w:sz w:val="28"/>
          <w:szCs w:val="28"/>
        </w:rPr>
        <w:t>p  -  порядковый номер однодневного участка туристского маршрута (1, 2, p);</w:t>
      </w:r>
    </w:p>
    <w:p>
      <w:pPr>
        <w:pStyle w:val="Normal"/>
        <w:spacing w:before="0" w:after="0"/>
        <w:ind w:firstLine="709"/>
        <w:jc w:val="both"/>
        <w:rPr>
          <w:rFonts w:ascii="Times New Roman" w:hAnsi="Times New Roman"/>
          <w:sz w:val="28"/>
          <w:szCs w:val="28"/>
        </w:rPr>
      </w:pPr>
      <w:r>
        <w:rPr>
          <w:rFonts w:cs="Times New Roman" w:ascii="Times New Roman" w:hAnsi="Times New Roman"/>
          <w:sz w:val="28"/>
          <w:szCs w:val="28"/>
        </w:rPr>
        <w:t>tp  -  количество дней пребывания посетителей на туристском маршруте, единиц.</w:t>
      </w:r>
    </w:p>
    <w:p>
      <w:pPr>
        <w:pStyle w:val="Normal"/>
        <w:spacing w:before="0" w:after="120"/>
        <w:ind w:firstLine="709"/>
        <w:jc w:val="both"/>
        <w:rPr>
          <w:rFonts w:ascii="Times New Roman" w:hAnsi="Times New Roman"/>
          <w:sz w:val="28"/>
          <w:szCs w:val="28"/>
        </w:rPr>
      </w:pPr>
      <w:r>
        <w:rPr>
          <w:rFonts w:cs="Times New Roman" w:ascii="Times New Roman" w:hAnsi="Times New Roman"/>
          <w:sz w:val="28"/>
          <w:szCs w:val="28"/>
        </w:rPr>
        <w:t xml:space="preserve">15. Базовая рекреационная емкость для однодневных и многодневных туристских маршрутов, время доступности которых строго фиксировано </w:t>
        <w:br/>
        <w:t>(</w:t>
      </w:r>
      <w:r>
        <w:rPr>
          <w:rFonts w:ascii="Times New Roman" w:hAnsi="Times New Roman"/>
          <w:sz w:val="28"/>
          <w:szCs w:val="28"/>
        </w:rPr>
        <w:drawing>
          <wp:inline distT="0" distB="0" distL="0" distR="0">
            <wp:extent cx="544830" cy="26225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0"/>
                    <a:stretch>
                      <a:fillRect/>
                    </a:stretch>
                  </pic:blipFill>
                  <pic:spPr bwMode="auto">
                    <a:xfrm>
                      <a:off x="0" y="0"/>
                      <a:ext cx="544830" cy="262255"/>
                    </a:xfrm>
                    <a:prstGeom prst="rect">
                      <a:avLst/>
                    </a:prstGeom>
                  </pic:spPr>
                </pic:pic>
              </a:graphicData>
            </a:graphic>
          </wp:inline>
        </w:drawing>
      </w:r>
      <w:r>
        <w:rPr>
          <w:rFonts w:cs="Times New Roman" w:ascii="Times New Roman" w:hAnsi="Times New Roman"/>
          <w:sz w:val="28"/>
          <w:szCs w:val="28"/>
        </w:rPr>
        <w:t>) (например, в случае закрытия для посетителей входа и выхода</w:t>
        <w:br/>
        <w:t>с туристского маршрута или в целом с участка ООПТ в четко установленные часы), рассчитывается по формуле:</w:t>
      </w:r>
    </w:p>
    <w:p>
      <w:pPr>
        <w:pStyle w:val="Normal"/>
        <w:spacing w:before="0" w:after="120"/>
        <w:ind w:firstLine="709"/>
        <w:jc w:val="center"/>
        <w:rPr>
          <w:rFonts w:ascii="Times New Roman" w:hAnsi="Times New Roman"/>
          <w:sz w:val="28"/>
          <w:szCs w:val="28"/>
        </w:rPr>
      </w:pPr>
      <w:r>
        <w:rPr>
          <w:rFonts w:ascii="Times New Roman" w:hAnsi="Times New Roman"/>
          <w:sz w:val="28"/>
          <w:szCs w:val="28"/>
        </w:rPr>
        <w:drawing>
          <wp:inline distT="0" distB="0" distL="0" distR="0">
            <wp:extent cx="2179320" cy="492760"/>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1"/>
                    <a:stretch>
                      <a:fillRect/>
                    </a:stretch>
                  </pic:blipFill>
                  <pic:spPr bwMode="auto">
                    <a:xfrm>
                      <a:off x="0" y="0"/>
                      <a:ext cx="2179320" cy="492760"/>
                    </a:xfrm>
                    <a:prstGeom prst="rect">
                      <a:avLst/>
                    </a:prstGeom>
                  </pic:spPr>
                </pic:pic>
              </a:graphicData>
            </a:graphic>
          </wp:inline>
        </w:drawing>
      </w:r>
    </w:p>
    <w:p>
      <w:pPr>
        <w:pStyle w:val="Normal"/>
        <w:spacing w:before="0" w:after="0"/>
        <w:ind w:firstLine="709"/>
        <w:rPr>
          <w:rFonts w:ascii="Times New Roman" w:hAnsi="Times New Roman"/>
          <w:sz w:val="28"/>
          <w:szCs w:val="28"/>
        </w:rPr>
      </w:pPr>
      <w:r>
        <w:rPr>
          <w:rFonts w:cs="Times New Roman" w:ascii="Times New Roman" w:hAnsi="Times New Roman"/>
          <w:sz w:val="28"/>
          <w:szCs w:val="28"/>
        </w:rPr>
        <w:t>где:</w:t>
      </w:r>
    </w:p>
    <w:p>
      <w:pPr>
        <w:pStyle w:val="Normal"/>
        <w:spacing w:before="0" w:after="0"/>
        <w:ind w:firstLine="709"/>
        <w:jc w:val="both"/>
        <w:rPr>
          <w:rFonts w:ascii="Times New Roman" w:hAnsi="Times New Roman"/>
          <w:sz w:val="28"/>
          <w:szCs w:val="28"/>
        </w:rPr>
      </w:pPr>
      <w:r>
        <w:rPr>
          <w:rFonts w:cs="Times New Roman" w:ascii="Times New Roman" w:hAnsi="Times New Roman"/>
          <w:sz w:val="28"/>
          <w:szCs w:val="28"/>
          <w:lang w:val="en-US"/>
        </w:rPr>
        <w:t>g</w:t>
      </w:r>
      <w:r>
        <w:rPr>
          <w:rFonts w:cs="Times New Roman" w:ascii="Times New Roman" w:hAnsi="Times New Roman"/>
          <w:sz w:val="28"/>
          <w:szCs w:val="28"/>
          <w:vertAlign w:val="subscript"/>
          <w:lang w:val="en-US"/>
        </w:rPr>
        <w:t>p</w:t>
      </w:r>
      <w:r>
        <w:rPr>
          <w:rFonts w:cs="Times New Roman" w:ascii="Times New Roman" w:hAnsi="Times New Roman"/>
          <w:sz w:val="28"/>
          <w:szCs w:val="28"/>
        </w:rPr>
        <w:t xml:space="preserve"> - максимальное количество групп, которые могут пройти в сутки </w:t>
        <w:br/>
        <w:t xml:space="preserve">по однодневному участку </w:t>
      </w:r>
      <w:r>
        <w:rPr>
          <w:rFonts w:cs="Times New Roman" w:ascii="Times New Roman" w:hAnsi="Times New Roman"/>
          <w:sz w:val="28"/>
          <w:szCs w:val="28"/>
          <w:lang w:val="en-US"/>
        </w:rPr>
        <w:t>p</w:t>
      </w:r>
      <w:r>
        <w:rPr>
          <w:rFonts w:cs="Times New Roman" w:ascii="Times New Roman" w:hAnsi="Times New Roman"/>
          <w:sz w:val="28"/>
          <w:szCs w:val="28"/>
        </w:rPr>
        <w:t xml:space="preserve"> туристского маршрута до его закрытия или </w:t>
        <w:br/>
        <w:t>до окончания светового дня, единиц.</w:t>
      </w:r>
    </w:p>
    <w:p>
      <w:pPr>
        <w:pStyle w:val="Normal"/>
        <w:spacing w:lineRule="auto" w:line="240" w:before="0" w:after="120"/>
        <w:ind w:firstLine="709"/>
        <w:jc w:val="both"/>
        <w:rPr>
          <w:rFonts w:ascii="Times New Roman" w:hAnsi="Times New Roman"/>
          <w:sz w:val="28"/>
          <w:szCs w:val="28"/>
        </w:rPr>
      </w:pPr>
      <w:r>
        <w:rPr>
          <w:rFonts w:cs="Times New Roman" w:ascii="Times New Roman" w:hAnsi="Times New Roman"/>
          <w:sz w:val="28"/>
          <w:szCs w:val="28"/>
        </w:rPr>
        <w:t xml:space="preserve">16. Максимальное количество групп, которые могут пройти в сутки </w:t>
        <w:br/>
        <w:t>по однодневному участку туристского маршрута до его закрытия или до окончания светового дня (</w:t>
      </w:r>
      <w:r>
        <w:rPr>
          <w:rFonts w:ascii="Times New Roman" w:hAnsi="Times New Roman"/>
          <w:sz w:val="28"/>
          <w:szCs w:val="28"/>
        </w:rPr>
        <w:drawing>
          <wp:inline distT="0" distB="0" distL="0" distR="0">
            <wp:extent cx="199390" cy="262255"/>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12"/>
                    <a:stretch>
                      <a:fillRect/>
                    </a:stretch>
                  </pic:blipFill>
                  <pic:spPr bwMode="auto">
                    <a:xfrm>
                      <a:off x="0" y="0"/>
                      <a:ext cx="199390" cy="262255"/>
                    </a:xfrm>
                    <a:prstGeom prst="rect">
                      <a:avLst/>
                    </a:prstGeom>
                  </pic:spPr>
                </pic:pic>
              </a:graphicData>
            </a:graphic>
          </wp:inline>
        </w:drawing>
      </w:r>
      <w:r>
        <w:rPr>
          <w:rFonts w:cs="Times New Roman" w:ascii="Times New Roman" w:hAnsi="Times New Roman"/>
          <w:sz w:val="28"/>
          <w:szCs w:val="28"/>
        </w:rPr>
        <w:t xml:space="preserve"> ), выражается целочисленным значением (единиц) и определяется по формуле:</w:t>
      </w:r>
    </w:p>
    <w:p>
      <w:pPr>
        <w:pStyle w:val="Normal"/>
        <w:spacing w:before="0" w:after="0"/>
        <w:ind w:firstLine="709"/>
        <w:jc w:val="center"/>
        <w:rPr>
          <w:rFonts w:ascii="Times New Roman" w:hAnsi="Times New Roman"/>
          <w:sz w:val="28"/>
          <w:szCs w:val="28"/>
        </w:rPr>
      </w:pPr>
      <w:r>
        <w:rPr>
          <w:rFonts w:ascii="Times New Roman" w:hAnsi="Times New Roman"/>
          <w:sz w:val="28"/>
          <w:szCs w:val="28"/>
        </w:rPr>
        <w:drawing>
          <wp:inline distT="0" distB="0" distL="0" distR="0">
            <wp:extent cx="1760220" cy="618490"/>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13"/>
                    <a:stretch>
                      <a:fillRect/>
                    </a:stretch>
                  </pic:blipFill>
                  <pic:spPr bwMode="auto">
                    <a:xfrm>
                      <a:off x="0" y="0"/>
                      <a:ext cx="1760220" cy="618490"/>
                    </a:xfrm>
                    <a:prstGeom prst="rect">
                      <a:avLst/>
                    </a:prstGeom>
                  </pic:spPr>
                </pic:pic>
              </a:graphicData>
            </a:graphic>
          </wp:inline>
        </w:drawing>
      </w:r>
    </w:p>
    <w:p>
      <w:pPr>
        <w:pStyle w:val="Normal"/>
        <w:spacing w:before="0" w:after="0"/>
        <w:ind w:firstLine="709"/>
        <w:rPr>
          <w:rFonts w:ascii="Times New Roman" w:hAnsi="Times New Roman"/>
          <w:sz w:val="28"/>
          <w:szCs w:val="28"/>
        </w:rPr>
      </w:pPr>
      <w:r>
        <w:rPr>
          <w:rFonts w:cs="Times New Roman" w:ascii="Times New Roman" w:hAnsi="Times New Roman"/>
          <w:sz w:val="28"/>
          <w:szCs w:val="28"/>
        </w:rPr>
        <w:t>где:</w:t>
      </w:r>
    </w:p>
    <w:p>
      <w:pPr>
        <w:pStyle w:val="Normal"/>
        <w:spacing w:before="0" w:after="0"/>
        <w:ind w:firstLine="709"/>
        <w:jc w:val="both"/>
        <w:rPr>
          <w:rFonts w:ascii="Times New Roman" w:hAnsi="Times New Roman"/>
          <w:sz w:val="28"/>
          <w:szCs w:val="28"/>
        </w:rPr>
      </w:pPr>
      <w:r>
        <w:rPr>
          <w:rFonts w:cs="Times New Roman" w:ascii="Times New Roman" w:hAnsi="Times New Roman"/>
          <w:sz w:val="28"/>
          <w:szCs w:val="28"/>
          <w:lang w:val="en-US"/>
        </w:rPr>
        <w:t>V</w:t>
      </w:r>
      <w:r>
        <w:rPr>
          <w:rFonts w:cs="Times New Roman" w:ascii="Times New Roman" w:hAnsi="Times New Roman"/>
          <w:sz w:val="28"/>
          <w:szCs w:val="28"/>
          <w:vertAlign w:val="subscript"/>
          <w:lang w:val="en-US"/>
        </w:rPr>
        <w:t>p</w:t>
      </w:r>
      <w:r>
        <w:rPr>
          <w:rFonts w:cs="Times New Roman" w:ascii="Times New Roman" w:hAnsi="Times New Roman"/>
          <w:sz w:val="28"/>
          <w:szCs w:val="28"/>
          <w:vertAlign w:val="subscript"/>
        </w:rPr>
        <w:t xml:space="preserve"> </w:t>
      </w:r>
      <w:r>
        <w:rPr>
          <w:rFonts w:cs="Times New Roman" w:ascii="Times New Roman" w:hAnsi="Times New Roman"/>
          <w:sz w:val="28"/>
          <w:szCs w:val="28"/>
        </w:rPr>
        <w:t>- средняя скорость передвижения по однодневному участку p туристского маршрута с учетом остановок, км в час.</w:t>
      </w:r>
    </w:p>
    <w:p>
      <w:pPr>
        <w:pStyle w:val="Normal"/>
        <w:spacing w:before="0" w:after="0"/>
        <w:ind w:firstLine="709"/>
        <w:jc w:val="both"/>
        <w:rPr>
          <w:rFonts w:ascii="Times New Roman" w:hAnsi="Times New Roman"/>
          <w:sz w:val="28"/>
          <w:szCs w:val="28"/>
        </w:rPr>
      </w:pPr>
      <w:r>
        <w:rPr>
          <w:rFonts w:cs="Times New Roman" w:ascii="Times New Roman" w:hAnsi="Times New Roman"/>
          <w:sz w:val="28"/>
          <w:szCs w:val="28"/>
        </w:rPr>
        <w:t>Количество групп выражается целочисленным значением, полученным после округления вычислений до ближайшего целого в меньшую сторону.</w:t>
      </w:r>
    </w:p>
    <w:p>
      <w:pPr>
        <w:pStyle w:val="Normal"/>
        <w:spacing w:before="0" w:after="0"/>
        <w:ind w:firstLine="709"/>
        <w:jc w:val="both"/>
        <w:rPr>
          <w:rFonts w:ascii="Times New Roman" w:hAnsi="Times New Roman"/>
          <w:sz w:val="28"/>
          <w:szCs w:val="28"/>
        </w:rPr>
      </w:pPr>
      <w:r>
        <w:rPr>
          <w:rFonts w:cs="Times New Roman" w:ascii="Times New Roman" w:hAnsi="Times New Roman"/>
          <w:sz w:val="28"/>
          <w:szCs w:val="28"/>
        </w:rPr>
        <w:t xml:space="preserve">17. Базовая рекреационная емкость для автономных многодневных туристских маршрутов ( </w:t>
      </w:r>
      <w:r>
        <w:rPr>
          <w:rFonts w:ascii="Times New Roman" w:hAnsi="Times New Roman"/>
          <w:sz w:val="28"/>
          <w:szCs w:val="28"/>
        </w:rPr>
        <w:drawing>
          <wp:inline distT="0" distB="0" distL="0" distR="0">
            <wp:extent cx="534670" cy="262255"/>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14"/>
                    <a:stretch>
                      <a:fillRect/>
                    </a:stretch>
                  </pic:blipFill>
                  <pic:spPr bwMode="auto">
                    <a:xfrm>
                      <a:off x="0" y="0"/>
                      <a:ext cx="534670" cy="262255"/>
                    </a:xfrm>
                    <a:prstGeom prst="rect">
                      <a:avLst/>
                    </a:prstGeom>
                  </pic:spPr>
                </pic:pic>
              </a:graphicData>
            </a:graphic>
          </wp:inline>
        </w:drawing>
      </w:r>
      <w:r>
        <w:rPr>
          <w:rFonts w:cs="Times New Roman" w:ascii="Times New Roman" w:hAnsi="Times New Roman"/>
          <w:sz w:val="28"/>
          <w:szCs w:val="28"/>
        </w:rPr>
        <w:t>) рассчитывается по формуле:</w:t>
      </w:r>
    </w:p>
    <w:p>
      <w:pPr>
        <w:pStyle w:val="Normal"/>
        <w:spacing w:before="0" w:after="0"/>
        <w:ind w:firstLine="709"/>
        <w:jc w:val="center"/>
        <w:rPr>
          <w:rFonts w:ascii="Times New Roman" w:hAnsi="Times New Roman"/>
          <w:sz w:val="28"/>
          <w:szCs w:val="28"/>
        </w:rPr>
      </w:pPr>
      <w:r>
        <w:rPr>
          <w:rFonts w:ascii="Times New Roman" w:hAnsi="Times New Roman"/>
          <w:sz w:val="28"/>
          <w:szCs w:val="28"/>
        </w:rPr>
        <w:drawing>
          <wp:inline distT="0" distB="0" distL="0" distR="0">
            <wp:extent cx="1729105" cy="262255"/>
            <wp:effectExtent l="0" t="0" r="0" b="0"/>
            <wp:docPr id="14"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pic:cNvPicPr>
                      <a:picLocks noChangeAspect="1" noChangeArrowheads="1"/>
                    </pic:cNvPicPr>
                  </pic:nvPicPr>
                  <pic:blipFill>
                    <a:blip r:embed="rId15"/>
                    <a:stretch>
                      <a:fillRect/>
                    </a:stretch>
                  </pic:blipFill>
                  <pic:spPr bwMode="auto">
                    <a:xfrm>
                      <a:off x="0" y="0"/>
                      <a:ext cx="1729105" cy="262255"/>
                    </a:xfrm>
                    <a:prstGeom prst="rect">
                      <a:avLst/>
                    </a:prstGeom>
                  </pic:spPr>
                </pic:pic>
              </a:graphicData>
            </a:graphic>
          </wp:inline>
        </w:drawing>
      </w:r>
    </w:p>
    <w:p>
      <w:pPr>
        <w:pStyle w:val="Normal"/>
        <w:spacing w:before="0" w:after="0"/>
        <w:ind w:firstLine="709"/>
        <w:rPr>
          <w:rFonts w:ascii="Times New Roman" w:hAnsi="Times New Roman"/>
          <w:sz w:val="28"/>
          <w:szCs w:val="28"/>
        </w:rPr>
      </w:pPr>
      <w:r>
        <w:rPr>
          <w:rFonts w:cs="Times New Roman" w:ascii="Times New Roman" w:hAnsi="Times New Roman"/>
          <w:sz w:val="28"/>
          <w:szCs w:val="28"/>
        </w:rPr>
        <w:t>где:</w:t>
      </w:r>
    </w:p>
    <w:p>
      <w:pPr>
        <w:pStyle w:val="Normal"/>
        <w:widowControl/>
        <w:spacing w:lineRule="exact" w:line="360" w:before="0" w:after="0"/>
        <w:ind w:firstLine="709"/>
        <w:jc w:val="both"/>
        <w:rPr>
          <w:rFonts w:ascii="Times New Roman" w:hAnsi="Times New Roman"/>
          <w:sz w:val="28"/>
          <w:szCs w:val="28"/>
        </w:rPr>
      </w:pPr>
      <w:r>
        <w:rPr>
          <w:rFonts w:eastAsia="Calibri" w:cs="Times New Roman" w:ascii="Times New Roman" w:hAnsi="Times New Roman"/>
          <w:sz w:val="28"/>
          <w:szCs w:val="28"/>
          <w:lang w:val="ru-RU" w:eastAsia="en-US"/>
        </w:rPr>
        <w:t xml:space="preserve"> </w:t>
      </w:r>
      <w:r>
        <w:rPr>
          <w:rFonts w:eastAsia="Calibri" w:cs="Times New Roman" w:ascii="Times New Roman" w:hAnsi="Times New Roman"/>
          <w:sz w:val="28"/>
          <w:szCs w:val="28"/>
          <w:lang w:val="en-US" w:eastAsia="en-US"/>
        </w:rPr>
        <w:t>g</w:t>
      </w:r>
      <w:r>
        <w:rPr>
          <w:rFonts w:eastAsia="Calibri" w:cs="Times New Roman" w:ascii="Times New Roman" w:hAnsi="Times New Roman"/>
          <w:sz w:val="28"/>
          <w:szCs w:val="28"/>
          <w:vertAlign w:val="subscript"/>
          <w:lang w:val="en-US" w:eastAsia="en-US"/>
        </w:rPr>
        <w:t>pmin</w:t>
      </w:r>
      <w:r>
        <w:rPr>
          <w:rFonts w:eastAsia="Calibri" w:cs="Times New Roman" w:ascii="Times New Roman" w:hAnsi="Times New Roman"/>
          <w:sz w:val="28"/>
          <w:szCs w:val="28"/>
          <w:lang w:val="ru-RU" w:eastAsia="en-US"/>
        </w:rPr>
        <w:t xml:space="preserve"> - минимальное из рассчитанных для однодневных участков туристского маршрута значений максимального количества групп, которые могут пройти в сутки по однодневному участку p туристского маршрута до его закрытия или до окончания светового дня, единиц.</w:t>
      </w:r>
    </w:p>
    <w:p>
      <w:pPr>
        <w:pStyle w:val="Normal"/>
        <w:jc w:val="both"/>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rPr>
      </w:pPr>
      <w:r>
        <w:rPr>
          <w:rFonts w:ascii="Times New Roman" w:hAnsi="Times New Roman"/>
          <w:sz w:val="28"/>
          <w:szCs w:val="28"/>
        </w:rPr>
      </w:r>
    </w:p>
    <w:tbl>
      <w:tblPr>
        <w:tblStyle w:val="a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tcPr>
          <w:p>
            <w:pPr>
              <w:pStyle w:val="Normal"/>
              <w:widowControl w:val="false"/>
              <w:suppressAutoHyphens w:val="true"/>
              <w:spacing w:before="0" w:after="0"/>
              <w:jc w:val="both"/>
              <w:rPr>
                <w:rFonts w:ascii="Times New Roman" w:hAnsi="Times New Roman"/>
                <w:sz w:val="28"/>
                <w:szCs w:val="28"/>
              </w:rPr>
            </w:pPr>
            <w:r>
              <w:rPr>
                <w:rFonts w:eastAsia="Times New Roman" w:cs="Times New Roman" w:ascii="Times New Roman" w:hAnsi="Times New Roman"/>
                <w:kern w:val="0"/>
                <w:sz w:val="28"/>
                <w:szCs w:val="28"/>
                <w:lang w:val="ru-RU" w:eastAsia="ru-RU" w:bidi="ar-SA"/>
              </w:rPr>
              <w:t>З</w:t>
            </w:r>
            <w:r>
              <w:rPr>
                <w:rFonts w:ascii="Times New Roman" w:hAnsi="Times New Roman"/>
                <w:kern w:val="0"/>
                <w:sz w:val="28"/>
                <w:szCs w:val="28"/>
                <w:lang w:val="ru-RU" w:bidi="ar-SA"/>
              </w:rPr>
              <w:t>аместитель главы</w:t>
            </w:r>
          </w:p>
          <w:p>
            <w:pPr>
              <w:pStyle w:val="Normal"/>
              <w:widowControl w:val="false"/>
              <w:suppressAutoHyphens w:val="true"/>
              <w:spacing w:before="0" w:after="0"/>
              <w:jc w:val="both"/>
              <w:rPr>
                <w:rFonts w:ascii="Times New Roman" w:hAnsi="Times New Roman"/>
                <w:sz w:val="28"/>
                <w:szCs w:val="28"/>
              </w:rPr>
            </w:pPr>
            <w:r>
              <w:rPr>
                <w:rFonts w:ascii="Times New Roman" w:hAnsi="Times New Roman"/>
                <w:kern w:val="0"/>
                <w:sz w:val="28"/>
                <w:szCs w:val="28"/>
                <w:lang w:val="ru-RU" w:bidi="ar-SA"/>
              </w:rPr>
              <w:t>муниципального образования</w:t>
            </w:r>
          </w:p>
        </w:tc>
        <w:tc>
          <w:tcPr>
            <w:tcW w:w="4785" w:type="dxa"/>
            <w:tcBorders>
              <w:top w:val="nil"/>
              <w:left w:val="nil"/>
              <w:bottom w:val="nil"/>
              <w:right w:val="nil"/>
            </w:tcBorders>
          </w:tcPr>
          <w:p>
            <w:pPr>
              <w:pStyle w:val="Normal"/>
              <w:widowControl w:val="false"/>
              <w:suppressAutoHyphens w:val="true"/>
              <w:spacing w:before="0" w:after="0"/>
              <w:jc w:val="right"/>
              <w:rPr>
                <w:rFonts w:ascii="Times New Roman" w:hAnsi="Times New Roman"/>
                <w:sz w:val="28"/>
                <w:szCs w:val="28"/>
              </w:rPr>
            </w:pPr>
            <w:r>
              <w:rPr>
                <w:rFonts w:ascii="Times New Roman" w:hAnsi="Times New Roman"/>
                <w:sz w:val="28"/>
                <w:szCs w:val="28"/>
              </w:rPr>
            </w:r>
          </w:p>
          <w:p>
            <w:pPr>
              <w:pStyle w:val="Normal"/>
              <w:widowControl w:val="false"/>
              <w:suppressAutoHyphens w:val="true"/>
              <w:spacing w:before="0" w:after="0"/>
              <w:jc w:val="right"/>
              <w:rPr>
                <w:rFonts w:ascii="Times New Roman" w:hAnsi="Times New Roman"/>
                <w:sz w:val="28"/>
                <w:szCs w:val="28"/>
              </w:rPr>
            </w:pPr>
            <w:r>
              <w:rPr>
                <w:rFonts w:ascii="Times New Roman" w:hAnsi="Times New Roman"/>
                <w:kern w:val="0"/>
                <w:sz w:val="28"/>
                <w:szCs w:val="28"/>
                <w:lang w:val="ru-RU" w:bidi="ar-SA"/>
              </w:rPr>
              <w:t>Степаненко Е.Н.</w:t>
            </w:r>
          </w:p>
          <w:p>
            <w:pPr>
              <w:pStyle w:val="Normal"/>
              <w:widowControl w:val="false"/>
              <w:suppressAutoHyphens w:val="true"/>
              <w:spacing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r>
          </w:p>
        </w:tc>
      </w:tr>
    </w:tbl>
    <w:p>
      <w:pPr>
        <w:pStyle w:val="Normal"/>
        <w:widowControl/>
        <w:bidi w:val="0"/>
        <w:spacing w:lineRule="auto" w:line="276" w:before="0" w:after="200"/>
        <w:jc w:val="both"/>
        <w:rPr>
          <w:rFonts w:ascii="Times New Roman" w:hAnsi="Times New Roman"/>
          <w:sz w:val="28"/>
          <w:szCs w:val="28"/>
        </w:rPr>
      </w:pPr>
      <w:r>
        <w:rPr>
          <w:rFonts w:ascii="Times New Roman" w:hAnsi="Times New Roman"/>
          <w:sz w:val="28"/>
          <w:szCs w:val="28"/>
        </w:rPr>
      </w:r>
    </w:p>
    <w:sectPr>
      <w:type w:val="nextPage"/>
      <w:pgSz w:w="11906" w:h="16838"/>
      <w:pgMar w:left="1985" w:right="567" w:header="0" w:top="426"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1d04d3"/>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BalloonText">
    <w:name w:val="Balloon Text"/>
    <w:basedOn w:val="Normal"/>
    <w:link w:val="a4"/>
    <w:uiPriority w:val="99"/>
    <w:semiHidden/>
    <w:unhideWhenUsed/>
    <w:qFormat/>
    <w:rsid w:val="001d04d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wmf"/><Relationship Id="rId14" Type="http://schemas.openxmlformats.org/officeDocument/2006/relationships/image" Target="media/image13.wmf"/><Relationship Id="rId15" Type="http://schemas.openxmlformats.org/officeDocument/2006/relationships/image" Target="media/image14.wmf"/><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LibreOffice/7.1.5.2$Windows_X86_64 LibreOffice_project/85f04e9f809797b8199d13c421bd8a2b025d52b5</Application>
  <AppVersion>15.0000</AppVersion>
  <DocSecurity>8</DocSecurity>
  <Pages>11</Pages>
  <Words>2309</Words>
  <Characters>16446</Characters>
  <CharactersWithSpaces>18845</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2024-02-07T09:00:00Z</dcterms:created>
  <dc:creator>Хлопотова Е.С.</dc:creator>
  <dc:description/>
  <dc:language>ru-RU</dc:language>
  <cp:lastModifiedBy/>
  <cp:lastPrinted>2020-04-10T06:24:00Z</cp:lastPrinted>
  <dcterms:modified xsi:type="dcterms:W3CDTF">2024-08-07T12:07:49Z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